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CD" w:rsidRPr="00950D3F" w:rsidRDefault="00F921CD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noProof/>
          <w:sz w:val="20"/>
          <w:szCs w:val="20"/>
        </w:rPr>
        <w:drawing>
          <wp:inline distT="0" distB="0" distL="0" distR="0" wp14:anchorId="4B75D8F3" wp14:editId="0310B8C0">
            <wp:extent cx="5943600" cy="581025"/>
            <wp:effectExtent l="0" t="0" r="0" b="9525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39" w:rsidRPr="00950D3F" w:rsidRDefault="00101E39" w:rsidP="00950D3F">
      <w:pPr>
        <w:pStyle w:val="ListParagraph"/>
        <w:spacing w:after="0" w:line="240" w:lineRule="auto"/>
        <w:jc w:val="center"/>
        <w:rPr>
          <w:rFonts w:ascii="Sylfaen" w:hAnsi="Sylfaen" w:cs="Sylfaen"/>
          <w:b/>
          <w:color w:val="000000"/>
          <w:sz w:val="20"/>
          <w:szCs w:val="20"/>
        </w:rPr>
      </w:pPr>
    </w:p>
    <w:p w:rsidR="007D4023" w:rsidRPr="00950D3F" w:rsidRDefault="007D4023" w:rsidP="00950D3F">
      <w:pPr>
        <w:pStyle w:val="ListParagraph"/>
        <w:spacing w:after="0" w:line="240" w:lineRule="auto"/>
        <w:jc w:val="center"/>
        <w:rPr>
          <w:rFonts w:ascii="Sylfaen" w:hAnsi="Sylfaen" w:cs="Sylfaen"/>
          <w:b/>
          <w:color w:val="000000"/>
          <w:sz w:val="20"/>
          <w:szCs w:val="20"/>
        </w:rPr>
      </w:pPr>
    </w:p>
    <w:p w:rsidR="000024F8" w:rsidRPr="00950D3F" w:rsidRDefault="000024F8" w:rsidP="00950D3F">
      <w:pPr>
        <w:pStyle w:val="Title"/>
        <w:spacing w:after="0"/>
        <w:jc w:val="center"/>
        <w:rPr>
          <w:rFonts w:ascii="Sylfaen" w:hAnsi="Sylfaen" w:cs="Sylfaen"/>
          <w:szCs w:val="20"/>
        </w:rPr>
      </w:pPr>
      <w:r w:rsidRPr="00950D3F">
        <w:rPr>
          <w:rFonts w:ascii="Sylfaen" w:hAnsi="Sylfaen" w:cs="Sylfaen"/>
          <w:szCs w:val="20"/>
        </w:rPr>
        <w:t>სატრანსპორტო საშუალებების მღებავი</w:t>
      </w:r>
    </w:p>
    <w:p w:rsidR="000024F8" w:rsidRPr="00950D3F" w:rsidRDefault="000024F8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proofErr w:type="gramStart"/>
      <w:r w:rsidRPr="00950D3F">
        <w:rPr>
          <w:rFonts w:ascii="Sylfaen" w:hAnsi="Sylfaen" w:cs="Sylfaen"/>
          <w:b/>
          <w:sz w:val="20"/>
          <w:szCs w:val="20"/>
        </w:rPr>
        <w:t>პროფესიული</w:t>
      </w:r>
      <w:r w:rsidR="00CA0AAB" w:rsidRPr="00950D3F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950D3F">
        <w:rPr>
          <w:rFonts w:ascii="Sylfaen" w:hAnsi="Sylfaen" w:cs="Sylfaen"/>
          <w:b/>
          <w:sz w:val="20"/>
          <w:szCs w:val="20"/>
        </w:rPr>
        <w:t xml:space="preserve"> სტანდარტი</w:t>
      </w:r>
      <w:proofErr w:type="gramEnd"/>
    </w:p>
    <w:p w:rsidR="00F921CD" w:rsidRPr="00950D3F" w:rsidRDefault="00F921CD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7D4023" w:rsidRPr="00950D3F" w:rsidRDefault="007D4023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DA33BA" w:rsidRPr="00950D3F" w:rsidRDefault="00DA33BA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DA33BA" w:rsidRPr="00950D3F" w:rsidRDefault="00DA33BA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DA33BA" w:rsidRPr="00950D3F" w:rsidRDefault="00DA33BA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101E39" w:rsidRPr="00950D3F" w:rsidRDefault="00101E39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F921CD" w:rsidRPr="00950D3F" w:rsidRDefault="00F921CD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proofErr w:type="gramStart"/>
      <w:r w:rsidRPr="00950D3F">
        <w:rPr>
          <w:rFonts w:ascii="Sylfaen" w:hAnsi="Sylfaen"/>
          <w:b/>
          <w:sz w:val="20"/>
          <w:szCs w:val="20"/>
        </w:rPr>
        <w:t>სსიპ</w:t>
      </w:r>
      <w:proofErr w:type="gramEnd"/>
      <w:r w:rsidRPr="00950D3F">
        <w:rPr>
          <w:rFonts w:ascii="Sylfaen" w:hAnsi="Sylfaen"/>
          <w:b/>
          <w:sz w:val="20"/>
          <w:szCs w:val="20"/>
        </w:rPr>
        <w:t xml:space="preserve"> </w:t>
      </w:r>
      <w:r w:rsidRPr="00950D3F">
        <w:rPr>
          <w:rFonts w:ascii="Sylfaen" w:hAnsi="Sylfaen"/>
          <w:sz w:val="20"/>
          <w:szCs w:val="20"/>
        </w:rPr>
        <w:t xml:space="preserve">– </w:t>
      </w:r>
      <w:r w:rsidRPr="00950D3F">
        <w:rPr>
          <w:rFonts w:ascii="Sylfaen" w:hAnsi="Sylfaen"/>
          <w:b/>
          <w:sz w:val="20"/>
          <w:szCs w:val="20"/>
        </w:rPr>
        <w:t>განათლების ხარისხის განვითარების ეროვნული ცენტრი</w:t>
      </w:r>
    </w:p>
    <w:p w:rsidR="00F921CD" w:rsidRPr="00950D3F" w:rsidRDefault="00F921CD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</w:p>
    <w:p w:rsidR="00F921CD" w:rsidRPr="00950D3F" w:rsidRDefault="00DA33BA" w:rsidP="00950D3F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sz w:val="20"/>
          <w:szCs w:val="20"/>
        </w:rPr>
        <w:t xml:space="preserve"> </w:t>
      </w:r>
      <w:r w:rsidR="00F921CD" w:rsidRPr="00950D3F">
        <w:rPr>
          <w:rFonts w:ascii="Sylfaen" w:hAnsi="Sylfaen"/>
          <w:sz w:val="20"/>
          <w:szCs w:val="20"/>
        </w:rPr>
        <w:br w:type="page"/>
      </w:r>
    </w:p>
    <w:p w:rsidR="006E0B86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 w:cs="Sylfaen"/>
          <w:b/>
          <w:color w:val="000000"/>
          <w:sz w:val="20"/>
          <w:szCs w:val="20"/>
        </w:rPr>
        <w:lastRenderedPageBreak/>
        <w:t>პროფესიის</w:t>
      </w:r>
      <w:r w:rsidRPr="00950D3F">
        <w:rPr>
          <w:rFonts w:ascii="Sylfaen" w:hAnsi="Sylfaen"/>
          <w:b/>
          <w:color w:val="000000"/>
          <w:sz w:val="20"/>
          <w:szCs w:val="20"/>
        </w:rPr>
        <w:t xml:space="preserve"> დასახელება (ქართულად): </w:t>
      </w:r>
    </w:p>
    <w:p w:rsidR="00F921CD" w:rsidRPr="00950D3F" w:rsidRDefault="00D04A3D" w:rsidP="00950D3F">
      <w:pPr>
        <w:tabs>
          <w:tab w:val="left" w:pos="270"/>
          <w:tab w:val="left" w:pos="360"/>
        </w:tabs>
        <w:spacing w:after="0" w:line="240" w:lineRule="auto"/>
        <w:rPr>
          <w:rFonts w:ascii="Sylfaen" w:hAnsi="Sylfaen"/>
          <w:sz w:val="20"/>
          <w:szCs w:val="20"/>
        </w:rPr>
      </w:pPr>
      <w:proofErr w:type="gramStart"/>
      <w:r w:rsidRPr="00950D3F">
        <w:rPr>
          <w:rFonts w:ascii="Sylfaen" w:hAnsi="Sylfaen" w:cs="Sylfaen"/>
          <w:sz w:val="20"/>
          <w:szCs w:val="20"/>
        </w:rPr>
        <w:t>სატრანსპორტო</w:t>
      </w:r>
      <w:proofErr w:type="gramEnd"/>
      <w:r w:rsidR="00FF56F1" w:rsidRPr="00950D3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CA0AAB" w:rsidRPr="00950D3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42B44" w:rsidRPr="00950D3F">
        <w:rPr>
          <w:rFonts w:ascii="Sylfaen" w:hAnsi="Sylfaen"/>
          <w:sz w:val="20"/>
          <w:szCs w:val="20"/>
        </w:rPr>
        <w:t xml:space="preserve"> </w:t>
      </w:r>
      <w:r w:rsidRPr="00950D3F">
        <w:rPr>
          <w:rFonts w:ascii="Sylfaen" w:hAnsi="Sylfaen"/>
          <w:sz w:val="20"/>
          <w:szCs w:val="20"/>
        </w:rPr>
        <w:t>საშუალების</w:t>
      </w:r>
      <w:r w:rsidR="00FF56F1" w:rsidRPr="00950D3F">
        <w:rPr>
          <w:rFonts w:ascii="Sylfaen" w:hAnsi="Sylfaen"/>
          <w:sz w:val="20"/>
          <w:szCs w:val="20"/>
          <w:lang w:val="ka-GE"/>
        </w:rPr>
        <w:t xml:space="preserve"> </w:t>
      </w:r>
      <w:r w:rsidRPr="00950D3F">
        <w:rPr>
          <w:rFonts w:ascii="Sylfaen" w:hAnsi="Sylfaen"/>
          <w:sz w:val="20"/>
          <w:szCs w:val="20"/>
        </w:rPr>
        <w:t xml:space="preserve"> მღებავი</w:t>
      </w:r>
    </w:p>
    <w:p w:rsidR="00D04A3D" w:rsidRPr="00950D3F" w:rsidRDefault="00D04A3D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360"/>
        <w:rPr>
          <w:rFonts w:ascii="Sylfaen" w:hAnsi="Sylfaen"/>
          <w:sz w:val="20"/>
          <w:szCs w:val="20"/>
        </w:rPr>
      </w:pPr>
    </w:p>
    <w:p w:rsidR="00E050B9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 xml:space="preserve">პროფესიის დასახელება (ინგლისურად): </w:t>
      </w:r>
    </w:p>
    <w:p w:rsidR="00F921CD" w:rsidRPr="00950D3F" w:rsidRDefault="00D04A3D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rPr>
          <w:rFonts w:ascii="Sylfaen" w:hAnsi="Sylfaen" w:cs="Sylfaen"/>
          <w:sz w:val="20"/>
          <w:szCs w:val="20"/>
        </w:rPr>
      </w:pPr>
      <w:r w:rsidRPr="00950D3F">
        <w:rPr>
          <w:rFonts w:ascii="Sylfaen" w:hAnsi="Sylfaen" w:cs="Sylfaen"/>
          <w:sz w:val="20"/>
          <w:szCs w:val="20"/>
        </w:rPr>
        <w:t>Vehicle Painter</w:t>
      </w:r>
    </w:p>
    <w:p w:rsidR="00D04A3D" w:rsidRPr="00950D3F" w:rsidRDefault="00D04A3D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rPr>
          <w:rFonts w:ascii="Sylfaen" w:hAnsi="Sylfaen"/>
          <w:b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 xml:space="preserve"> პროფესიული სტანდარტის კოდი</w:t>
      </w:r>
    </w:p>
    <w:p w:rsidR="000C26A9" w:rsidRPr="00950D3F" w:rsidRDefault="000C26A9" w:rsidP="00950D3F">
      <w:pPr>
        <w:pStyle w:val="ListParagraph"/>
        <w:tabs>
          <w:tab w:val="left" w:pos="90"/>
          <w:tab w:val="left" w:pos="270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0C26A9" w:rsidRPr="00950D3F" w:rsidRDefault="000C26A9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>პროფესიული სტანდარტის სარეგისტრაციო ნომერი</w:t>
      </w:r>
    </w:p>
    <w:p w:rsidR="00BB091E" w:rsidRPr="00950D3F" w:rsidRDefault="00BB091E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jc w:val="both"/>
        <w:rPr>
          <w:rFonts w:ascii="Sylfaen" w:hAnsi="Sylfaen"/>
          <w:b/>
          <w:sz w:val="20"/>
          <w:szCs w:val="20"/>
        </w:rPr>
      </w:pPr>
    </w:p>
    <w:p w:rsidR="006E0B86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left="36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 xml:space="preserve"> პროფესიული სტანდარტის შესაბამისი კოდი „დასაქმების საერთაშორისო სტანდარტული კლასიფიკატორის“ (ISCO-08)</w:t>
      </w:r>
      <w:r w:rsidR="00342B44" w:rsidRPr="00950D3F">
        <w:rPr>
          <w:rFonts w:ascii="Sylfaen" w:hAnsi="Sylfaen"/>
          <w:b/>
          <w:sz w:val="20"/>
          <w:szCs w:val="20"/>
        </w:rPr>
        <w:t xml:space="preserve"> </w:t>
      </w:r>
      <w:r w:rsidRPr="00950D3F">
        <w:rPr>
          <w:rFonts w:ascii="Sylfaen" w:hAnsi="Sylfaen"/>
          <w:b/>
          <w:sz w:val="20"/>
          <w:szCs w:val="20"/>
        </w:rPr>
        <w:t xml:space="preserve">მიხედვით </w:t>
      </w:r>
      <w:r w:rsidRPr="00950D3F">
        <w:rPr>
          <w:rFonts w:ascii="Sylfaen" w:hAnsi="Sylfaen"/>
          <w:sz w:val="20"/>
          <w:szCs w:val="20"/>
        </w:rPr>
        <w:t>–</w:t>
      </w:r>
      <w:r w:rsidR="00342B44" w:rsidRPr="00950D3F">
        <w:rPr>
          <w:rFonts w:ascii="Sylfaen" w:hAnsi="Sylfaen"/>
          <w:sz w:val="20"/>
          <w:szCs w:val="20"/>
        </w:rPr>
        <w:t xml:space="preserve"> </w:t>
      </w:r>
      <w:r w:rsidR="002F35E4" w:rsidRPr="00950D3F">
        <w:rPr>
          <w:rFonts w:ascii="Sylfaen" w:hAnsi="Sylfaen"/>
          <w:sz w:val="20"/>
          <w:szCs w:val="20"/>
        </w:rPr>
        <w:t>7132</w:t>
      </w:r>
    </w:p>
    <w:p w:rsidR="000C26A9" w:rsidRPr="00950D3F" w:rsidRDefault="000C26A9" w:rsidP="00950D3F">
      <w:pPr>
        <w:tabs>
          <w:tab w:val="left" w:pos="90"/>
          <w:tab w:val="left" w:pos="270"/>
        </w:tabs>
        <w:spacing w:after="0" w:line="240" w:lineRule="auto"/>
        <w:rPr>
          <w:rFonts w:ascii="Sylfaen" w:hAnsi="Sylfaen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 xml:space="preserve"> პროფესიის აღწერა:</w:t>
      </w:r>
    </w:p>
    <w:p w:rsidR="00035533" w:rsidRPr="00950D3F" w:rsidRDefault="00035533" w:rsidP="00950D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proofErr w:type="gramStart"/>
      <w:r w:rsidRPr="00950D3F">
        <w:rPr>
          <w:rFonts w:ascii="Sylfaen" w:hAnsi="Sylfaen" w:cs="Sylfaen"/>
          <w:sz w:val="20"/>
          <w:szCs w:val="20"/>
        </w:rPr>
        <w:t>სატრანსპორტო</w:t>
      </w:r>
      <w:proofErr w:type="gramEnd"/>
      <w:r w:rsidRPr="00950D3F">
        <w:rPr>
          <w:rFonts w:ascii="Sylfaen" w:hAnsi="Sylfaen" w:cs="Sylfaen"/>
          <w:sz w:val="20"/>
          <w:szCs w:val="20"/>
        </w:rPr>
        <w:t xml:space="preserve"> საშუალების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მღებავის სპეციალობა ინჟინერიის მიმართულების ტრანსპორტის დარგის პროფესიული კვალიფიკაციაა.</w:t>
      </w:r>
    </w:p>
    <w:p w:rsidR="00035533" w:rsidRPr="00950D3F" w:rsidRDefault="00035533" w:rsidP="00950D3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950D3F">
        <w:rPr>
          <w:rFonts w:ascii="Sylfaen" w:hAnsi="Sylfaen" w:cs="Sylfaen"/>
          <w:sz w:val="20"/>
          <w:szCs w:val="20"/>
        </w:rPr>
        <w:t>სატრანსპორტო საშუალების მღებავის საქმიანობა მოიცავს სატრანსპორტო საშუალების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გარეგანი მდგომარეობის შემოწმებას, საჭიროების შემთხვევაშ</w:t>
      </w:r>
      <w:r w:rsidR="00CF43EB" w:rsidRPr="00950D3F">
        <w:rPr>
          <w:rFonts w:ascii="Sylfaen" w:hAnsi="Sylfaen" w:cs="Sylfaen"/>
          <w:sz w:val="20"/>
          <w:szCs w:val="20"/>
          <w:lang w:val="ka-GE"/>
        </w:rPr>
        <w:t xml:space="preserve">ი </w:t>
      </w:r>
      <w:r w:rsidRPr="00950D3F">
        <w:rPr>
          <w:rFonts w:ascii="Sylfaen" w:hAnsi="Sylfaen" w:cs="Sylfaen"/>
          <w:sz w:val="20"/>
          <w:szCs w:val="20"/>
        </w:rPr>
        <w:t>დაზიანების იდენტიფიცერების, შეღების წინა მომზადების, შესაღები დეტალი</w:t>
      </w:r>
      <w:r w:rsidR="00933234" w:rsidRPr="00950D3F">
        <w:rPr>
          <w:rFonts w:ascii="Sylfaen" w:hAnsi="Sylfaen" w:cs="Sylfaen"/>
          <w:sz w:val="20"/>
          <w:szCs w:val="20"/>
          <w:lang w:val="ka-GE"/>
        </w:rPr>
        <w:t>ს</w:t>
      </w:r>
      <w:r w:rsidR="00DE1921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დამუშავების, შეღებვის და შეღებვის შემდგომი პოლირების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სამუშაოების შესრულებას</w:t>
      </w:r>
      <w:r w:rsidR="00FF56F1" w:rsidRPr="00950D3F">
        <w:rPr>
          <w:rFonts w:ascii="Sylfaen" w:hAnsi="Sylfaen" w:cs="Sylfaen"/>
          <w:sz w:val="20"/>
          <w:szCs w:val="20"/>
        </w:rPr>
        <w:t xml:space="preserve">, </w:t>
      </w:r>
      <w:r w:rsidRPr="00950D3F">
        <w:rPr>
          <w:rFonts w:ascii="Sylfaen" w:hAnsi="Sylfaen" w:cs="Sylfaen"/>
          <w:sz w:val="20"/>
          <w:szCs w:val="20"/>
        </w:rPr>
        <w:t>მუშაობის პროცესში  ორგანიზაციული და</w:t>
      </w:r>
      <w:r w:rsidR="00933234" w:rsidRPr="00950D3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კვალიფიციური სამუშაოების გატარებას, რის შედეგადაც იზრდება ავტომობილის გამძლეობა და რენტაბელობა.</w:t>
      </w:r>
    </w:p>
    <w:p w:rsidR="00D04A3D" w:rsidRPr="00950D3F" w:rsidRDefault="00D04A3D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jc w:val="both"/>
        <w:rPr>
          <w:rFonts w:ascii="Sylfaen" w:hAnsi="Sylfaen" w:cs="Sylfaen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>სამუშაო გარემო და დასაქმების შესაძლებლობები:</w:t>
      </w:r>
      <w:r w:rsidR="00342B44" w:rsidRPr="00950D3F">
        <w:rPr>
          <w:rFonts w:ascii="Sylfaen" w:hAnsi="Sylfaen"/>
          <w:b/>
          <w:color w:val="000000"/>
          <w:sz w:val="20"/>
          <w:szCs w:val="20"/>
        </w:rPr>
        <w:t xml:space="preserve"> </w:t>
      </w:r>
    </w:p>
    <w:p w:rsidR="00F921CD" w:rsidRPr="00950D3F" w:rsidRDefault="00035533" w:rsidP="00950D3F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proofErr w:type="gramStart"/>
      <w:r w:rsidRPr="00950D3F">
        <w:rPr>
          <w:rFonts w:ascii="Sylfaen" w:hAnsi="Sylfaen" w:cs="Sylfaen"/>
          <w:sz w:val="20"/>
          <w:szCs w:val="20"/>
        </w:rPr>
        <w:t>სატრანსპორტო</w:t>
      </w:r>
      <w:r w:rsidR="00FF56F1" w:rsidRPr="00950D3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საშუალების</w:t>
      </w:r>
      <w:proofErr w:type="gramEnd"/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მღებავის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კვალიფიკაციის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მფლობელს</w:t>
      </w:r>
      <w:r w:rsidRPr="00950D3F">
        <w:rPr>
          <w:rFonts w:ascii="Sylfaen" w:hAnsi="Sylfaen"/>
          <w:sz w:val="20"/>
          <w:szCs w:val="20"/>
        </w:rPr>
        <w:t>,</w:t>
      </w:r>
      <w:r w:rsidR="00342B44" w:rsidRPr="00950D3F">
        <w:rPr>
          <w:rFonts w:ascii="Sylfaen" w:hAnsi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შესაძლებლობა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აქვს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დასაქმდეს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როგორც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კერძო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სექტორში</w:t>
      </w:r>
      <w:r w:rsidR="009A7CDA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ინდივიდუალურად</w:t>
      </w:r>
      <w:r w:rsidR="00933234" w:rsidRPr="00950D3F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950D3F">
        <w:rPr>
          <w:rFonts w:ascii="Sylfaen" w:hAnsi="Sylfaen"/>
          <w:sz w:val="20"/>
          <w:szCs w:val="20"/>
        </w:rPr>
        <w:t>(</w:t>
      </w:r>
      <w:r w:rsidRPr="00950D3F">
        <w:rPr>
          <w:rFonts w:ascii="Sylfaen" w:hAnsi="Sylfaen" w:cs="Sylfaen"/>
          <w:sz w:val="20"/>
          <w:szCs w:val="20"/>
        </w:rPr>
        <w:t>თვითდასაქმებით</w:t>
      </w:r>
      <w:r w:rsidRPr="00950D3F">
        <w:rPr>
          <w:rFonts w:ascii="Sylfaen" w:hAnsi="Sylfaen"/>
          <w:sz w:val="20"/>
          <w:szCs w:val="20"/>
        </w:rPr>
        <w:t xml:space="preserve">) </w:t>
      </w:r>
      <w:r w:rsidRPr="00950D3F">
        <w:rPr>
          <w:rFonts w:ascii="Sylfaen" w:hAnsi="Sylfaen" w:cs="Sylfaen"/>
          <w:sz w:val="20"/>
          <w:szCs w:val="20"/>
        </w:rPr>
        <w:t>ასევე</w:t>
      </w:r>
      <w:r w:rsidR="00933234" w:rsidRPr="00950D3F">
        <w:rPr>
          <w:rFonts w:ascii="Sylfaen" w:hAnsi="Sylfaen" w:cs="Sylfaen"/>
          <w:sz w:val="20"/>
          <w:szCs w:val="20"/>
          <w:lang w:val="ka-GE"/>
        </w:rPr>
        <w:t>,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საავტომობილო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კომპანიების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ავტორიზებულ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სერვის</w:t>
      </w:r>
      <w:r w:rsidR="00933234" w:rsidRPr="00950D3F">
        <w:rPr>
          <w:rFonts w:ascii="Sylfaen" w:hAnsi="Sylfaen" w:cs="Sylfaen"/>
          <w:sz w:val="20"/>
          <w:szCs w:val="20"/>
          <w:lang w:val="ka-GE"/>
        </w:rPr>
        <w:t>-</w:t>
      </w:r>
      <w:r w:rsidRPr="00950D3F">
        <w:rPr>
          <w:rFonts w:ascii="Sylfaen" w:hAnsi="Sylfaen" w:cs="Sylfaen"/>
          <w:sz w:val="20"/>
          <w:szCs w:val="20"/>
        </w:rPr>
        <w:t>ცენტრებში</w:t>
      </w:r>
      <w:r w:rsidRPr="00950D3F">
        <w:rPr>
          <w:rFonts w:ascii="Sylfaen" w:hAnsi="Sylfaen"/>
          <w:sz w:val="20"/>
          <w:szCs w:val="20"/>
        </w:rPr>
        <w:t xml:space="preserve">. </w:t>
      </w:r>
      <w:r w:rsidR="00CF43EB" w:rsidRPr="00950D3F">
        <w:rPr>
          <w:rFonts w:ascii="Sylfaen" w:hAnsi="Sylfaen" w:cs="Sylfaen"/>
          <w:sz w:val="20"/>
          <w:szCs w:val="20"/>
          <w:lang w:val="ka-GE"/>
        </w:rPr>
        <w:t xml:space="preserve">მას </w:t>
      </w:r>
      <w:r w:rsidRPr="00950D3F">
        <w:rPr>
          <w:rFonts w:ascii="Sylfaen" w:hAnsi="Sylfaen" w:cs="Sylfaen"/>
          <w:sz w:val="20"/>
          <w:szCs w:val="20"/>
        </w:rPr>
        <w:t>შეუძლია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დასაქმება სადაზღვევო და სახელმწიფო ავტოსატრანსპორტო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მომსახურების</w:t>
      </w:r>
      <w:r w:rsidR="00342B44" w:rsidRPr="00950D3F">
        <w:rPr>
          <w:rFonts w:ascii="Sylfaen" w:hAnsi="Sylfaen" w:cs="Sylfaen"/>
          <w:sz w:val="20"/>
          <w:szCs w:val="20"/>
        </w:rPr>
        <w:t xml:space="preserve"> </w:t>
      </w:r>
      <w:r w:rsidRPr="00950D3F">
        <w:rPr>
          <w:rFonts w:ascii="Sylfaen" w:hAnsi="Sylfaen" w:cs="Sylfaen"/>
          <w:sz w:val="20"/>
          <w:szCs w:val="20"/>
        </w:rPr>
        <w:t>სფეროში</w:t>
      </w:r>
      <w:r w:rsidR="00FF56F1" w:rsidRPr="00950D3F">
        <w:rPr>
          <w:rFonts w:ascii="Sylfaen" w:hAnsi="Sylfaen" w:cs="Sylfaen"/>
          <w:sz w:val="20"/>
          <w:szCs w:val="20"/>
          <w:lang w:val="ka-GE"/>
        </w:rPr>
        <w:t>ც</w:t>
      </w:r>
      <w:r w:rsidR="00CF43EB" w:rsidRPr="00950D3F">
        <w:rPr>
          <w:rFonts w:ascii="Sylfaen" w:hAnsi="Sylfaen" w:cs="Sylfaen"/>
          <w:sz w:val="20"/>
          <w:szCs w:val="20"/>
          <w:lang w:val="ka-GE"/>
        </w:rPr>
        <w:t>.</w:t>
      </w:r>
    </w:p>
    <w:p w:rsidR="00101E39" w:rsidRPr="00950D3F" w:rsidRDefault="00101E39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rPr>
          <w:rFonts w:ascii="Sylfaen" w:hAnsi="Sylfaen"/>
          <w:b/>
          <w:sz w:val="20"/>
          <w:szCs w:val="20"/>
        </w:rPr>
      </w:pPr>
    </w:p>
    <w:p w:rsidR="00101E39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</w:rPr>
        <w:t xml:space="preserve"> აუცილებელი პროფესიული მოთხოვნები: </w:t>
      </w:r>
    </w:p>
    <w:p w:rsidR="00035533" w:rsidRPr="00950D3F" w:rsidRDefault="00DE1921" w:rsidP="00950D3F">
      <w:pPr>
        <w:tabs>
          <w:tab w:val="left" w:pos="270"/>
          <w:tab w:val="left" w:pos="360"/>
        </w:tabs>
        <w:spacing w:after="0" w:line="240" w:lineRule="auto"/>
        <w:jc w:val="both"/>
        <w:rPr>
          <w:rFonts w:ascii="Sylfaen" w:eastAsia="Sylfaen" w:hAnsi="Sylfaen"/>
          <w:sz w:val="20"/>
          <w:szCs w:val="20"/>
        </w:rPr>
      </w:pPr>
      <w:proofErr w:type="gramStart"/>
      <w:r w:rsidRPr="00950D3F">
        <w:rPr>
          <w:rFonts w:ascii="Sylfaen" w:eastAsia="Sylfaen" w:hAnsi="Sylfaen" w:cs="Sylfaen"/>
          <w:sz w:val="20"/>
          <w:szCs w:val="20"/>
        </w:rPr>
        <w:t>კანონმდებლობით</w:t>
      </w:r>
      <w:r w:rsidRPr="00950D3F">
        <w:rPr>
          <w:rFonts w:ascii="Sylfaen" w:eastAsia="Sylfaen" w:hAnsi="Sylfaen"/>
          <w:sz w:val="20"/>
          <w:szCs w:val="20"/>
        </w:rPr>
        <w:t xml:space="preserve"> </w:t>
      </w:r>
      <w:r w:rsidR="00CA0AAB" w:rsidRPr="00950D3F">
        <w:rPr>
          <w:rFonts w:ascii="Sylfaen" w:eastAsia="Sylfaen" w:hAnsi="Sylfaen"/>
          <w:sz w:val="20"/>
          <w:szCs w:val="20"/>
          <w:lang w:val="ka-GE"/>
        </w:rPr>
        <w:t xml:space="preserve"> </w:t>
      </w:r>
      <w:r w:rsidRPr="00950D3F">
        <w:rPr>
          <w:rFonts w:ascii="Sylfaen" w:eastAsia="Sylfaen" w:hAnsi="Sylfaen"/>
          <w:sz w:val="20"/>
          <w:szCs w:val="20"/>
        </w:rPr>
        <w:t>არ</w:t>
      </w:r>
      <w:proofErr w:type="gramEnd"/>
      <w:r w:rsidRPr="00950D3F">
        <w:rPr>
          <w:rFonts w:ascii="Sylfaen" w:eastAsia="Sylfaen" w:hAnsi="Sylfaen"/>
          <w:sz w:val="20"/>
          <w:szCs w:val="20"/>
        </w:rPr>
        <w:t xml:space="preserve"> არის დადგენილი.</w:t>
      </w:r>
    </w:p>
    <w:p w:rsidR="00DE1921" w:rsidRPr="00950D3F" w:rsidRDefault="00DE1921" w:rsidP="00950D3F">
      <w:pPr>
        <w:tabs>
          <w:tab w:val="left" w:pos="270"/>
          <w:tab w:val="left" w:pos="360"/>
        </w:tabs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</w:p>
    <w:p w:rsidR="00F52C93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 xml:space="preserve"> </w:t>
      </w:r>
      <w:r w:rsidR="00B17A46" w:rsidRPr="00950D3F">
        <w:rPr>
          <w:rFonts w:ascii="Sylfaen" w:hAnsi="Sylfaen"/>
          <w:b/>
          <w:color w:val="000000" w:themeColor="text1"/>
          <w:sz w:val="20"/>
          <w:szCs w:val="20"/>
        </w:rPr>
        <w:t>კვალიფიკაციის დონე ევროპულ კვალიფიკაციათა ჩარჩოს მიხედვით:</w:t>
      </w:r>
    </w:p>
    <w:p w:rsidR="0021185E" w:rsidRPr="00950D3F" w:rsidRDefault="00035533" w:rsidP="00950D3F">
      <w:pPr>
        <w:tabs>
          <w:tab w:val="left" w:pos="270"/>
          <w:tab w:val="left" w:pos="360"/>
        </w:tabs>
        <w:spacing w:after="0" w:line="240" w:lineRule="auto"/>
        <w:jc w:val="both"/>
        <w:rPr>
          <w:rFonts w:ascii="Sylfaen" w:hAnsi="Sylfaen"/>
          <w:sz w:val="20"/>
          <w:szCs w:val="20"/>
        </w:rPr>
      </w:pPr>
      <w:proofErr w:type="gramStart"/>
      <w:r w:rsidRPr="00950D3F">
        <w:rPr>
          <w:rFonts w:ascii="Sylfaen" w:hAnsi="Sylfaen"/>
          <w:sz w:val="20"/>
          <w:szCs w:val="20"/>
        </w:rPr>
        <w:t>მესამე</w:t>
      </w:r>
      <w:proofErr w:type="gramEnd"/>
    </w:p>
    <w:p w:rsidR="00F921CD" w:rsidRPr="00950D3F" w:rsidRDefault="00F921CD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rPr>
          <w:rFonts w:ascii="Sylfaen" w:hAnsi="Sylfaen"/>
          <w:color w:val="000000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 xml:space="preserve"> პროფესიული მოვალეობები და ამოცანები:</w:t>
      </w:r>
    </w:p>
    <w:tbl>
      <w:tblPr>
        <w:tblW w:w="5000" w:type="pct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523"/>
        <w:gridCol w:w="5091"/>
      </w:tblGrid>
      <w:tr w:rsidR="00F921CD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4BACC6"/>
            <w:hideMark/>
          </w:tcPr>
          <w:p w:rsidR="00F921CD" w:rsidRPr="00950D3F" w:rsidRDefault="00F921CD" w:rsidP="00950D3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365F91"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color w:val="FFFFFF"/>
                <w:sz w:val="20"/>
                <w:szCs w:val="20"/>
              </w:rPr>
              <w:t>№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4BACC6"/>
            <w:hideMark/>
          </w:tcPr>
          <w:p w:rsidR="00F921CD" w:rsidRPr="00950D3F" w:rsidRDefault="00F921CD" w:rsidP="00950D3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FFFFFF"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color w:val="FFFFFF"/>
                <w:sz w:val="20"/>
                <w:szCs w:val="20"/>
              </w:rPr>
              <w:t>პროფესიული მოვალეობა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shd w:val="clear" w:color="auto" w:fill="4BACC6"/>
            <w:hideMark/>
          </w:tcPr>
          <w:p w:rsidR="00F921CD" w:rsidRPr="00950D3F" w:rsidRDefault="00F921CD" w:rsidP="00950D3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FFFFFF"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color w:val="FFFFFF"/>
                <w:sz w:val="20"/>
                <w:szCs w:val="20"/>
              </w:rPr>
              <w:t>პროფესიული ამოცანა</w:t>
            </w:r>
          </w:p>
        </w:tc>
      </w:tr>
      <w:tr w:rsidR="00F921CD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F921CD" w:rsidRPr="00950D3F" w:rsidRDefault="00F921CD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E24194" w:rsidRPr="00950D3F" w:rsidRDefault="00035533" w:rsidP="00950D3F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საკუთარი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კომპეტენციების ფარგლებში უსაფრთხო სამუშაო გარემოს უზრუნველყოფა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აღმოუჩენს</w:t>
            </w:r>
            <w:r w:rsidRPr="00950D3F">
              <w:rPr>
                <w:rFonts w:ascii="Sylfaen" w:hAnsi="Sylfaen"/>
                <w:sz w:val="20"/>
                <w:szCs w:val="20"/>
              </w:rPr>
              <w:t>/უზრუნველყოფს პირველად სამედიცინო დახმარებას/დახმარების გაწევას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იცავს (პირად და სამუშაო ადგილის) სანიტარულ-ჰიგიენური ნორმებს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იცავს შრომითი უსაფრთხოების ნორმებს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იცავს გარემოსდაცვით ნორმებს</w:t>
            </w:r>
          </w:p>
          <w:p w:rsidR="00DE1921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იცავს ხანძარსაწინააღმდეგო უსაფრთხოების ნორმებს</w:t>
            </w:r>
          </w:p>
          <w:p w:rsidR="00F921CD" w:rsidRPr="00950D3F" w:rsidRDefault="009E0739" w:rsidP="00950D3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იცავს პროფესიულ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ეთიკას</w:t>
            </w:r>
          </w:p>
        </w:tc>
      </w:tr>
      <w:tr w:rsidR="00101E39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სამუშაო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პროცესის/ადგილის ორგანიზება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აღიჭურვება</w:t>
            </w:r>
            <w:r w:rsidR="009A7CDA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სპეც</w:t>
            </w:r>
            <w:r w:rsidR="00C21431" w:rsidRPr="00950D3F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ტანსაცმლით და დამხმარე საშუალებებით</w:t>
            </w:r>
            <w:r w:rsidR="00B17A46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(ხელთათმანი, სპეცფეხსაცმელი, სათვალე რესპირატორი, აირწინაღი)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აწყობს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შესასრულებელი სამუშაოსათვის უსაფრთხო ოთახს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ამზადებს ხელსაწყო</w:t>
            </w:r>
            <w:r w:rsidR="009A7CDA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იარაღებს შესაბამისი სამუშაოს შესასრულებლად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აწყობს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სპეციალურ საცავს</w:t>
            </w:r>
            <w:r w:rsidR="00342B44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ადვილად ააალებადი და ფეთქებადი ნივთიერებებისთვის</w:t>
            </w:r>
          </w:p>
          <w:p w:rsidR="009E0739" w:rsidRPr="00950D3F" w:rsidRDefault="009E0739" w:rsidP="00950D3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Sylfaen" w:hAnsi="Sylfaen" w:cs="Menlo Regular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lastRenderedPageBreak/>
              <w:t>იცავ ს დამკვეთის კუთვნილ სატრანსპორტო საშუალებას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დაზიანება- დაბინძურებისგან</w:t>
            </w:r>
          </w:p>
        </w:tc>
      </w:tr>
      <w:tr w:rsidR="00101E39" w:rsidRPr="00950D3F" w:rsidTr="00426C8B">
        <w:trPr>
          <w:trHeight w:val="2140"/>
        </w:trPr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დამკვეთთან ურთიერთობა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9E0739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ამყარებს კომუნიკაციას დამკვეთთან</w:t>
            </w:r>
          </w:p>
          <w:p w:rsidR="007161B1" w:rsidRPr="00950D3F" w:rsidRDefault="007161B1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განსაზღვრავს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დამკვეთის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 xml:space="preserve">მოთხოვნებს </w:t>
            </w:r>
          </w:p>
          <w:p w:rsidR="007161B1" w:rsidRPr="00950D3F" w:rsidRDefault="007161B1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ადგენს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დაზიანების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რეალური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მდგომარეობას</w:t>
            </w:r>
          </w:p>
          <w:p w:rsidR="007161B1" w:rsidRPr="00950D3F" w:rsidRDefault="007161B1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აფასებს შესასრულებელ სამუშაოს</w:t>
            </w:r>
          </w:p>
          <w:p w:rsidR="007161B1" w:rsidRPr="00950D3F" w:rsidRDefault="007161B1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აფასებს შეღებვის პროცესში წარმოშობილ შესაძლო დაზიანებებსა და</w:t>
            </w:r>
            <w:r w:rsidR="009A7CDA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რისკებს</w:t>
            </w:r>
          </w:p>
          <w:p w:rsidR="007161B1" w:rsidRPr="00950D3F" w:rsidRDefault="00AF453A" w:rsidP="00950D3F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rPr>
                <w:rFonts w:ascii="Sylfaen" w:hAnsi="Sylfaen" w:cs="Menlo Regular"/>
                <w:color w:val="FF0000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161B1" w:rsidRPr="00950D3F">
              <w:rPr>
                <w:rFonts w:ascii="Sylfaen" w:hAnsi="Sylfaen" w:cs="Sylfaen"/>
                <w:sz w:val="20"/>
                <w:szCs w:val="20"/>
              </w:rPr>
              <w:t>ადგენს</w:t>
            </w:r>
            <w:r w:rsidR="007161B1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161B1" w:rsidRPr="00950D3F">
              <w:rPr>
                <w:rFonts w:ascii="Sylfaen" w:hAnsi="Sylfaen"/>
                <w:bCs/>
                <w:sz w:val="20"/>
                <w:szCs w:val="20"/>
              </w:rPr>
              <w:t>სატრანსპორტო საშუალების საერთო ვიზუალურ მდგომარეობას</w:t>
            </w:r>
          </w:p>
        </w:tc>
      </w:tr>
      <w:tr w:rsidR="00101E39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AF453A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AF453A" w:rsidP="00950D3F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ღებვის</w:t>
            </w: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მოსამზადებელი სამუშაოების შესრულება</w:t>
            </w:r>
            <w:r w:rsidR="00342B44"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101E39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ატარებს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ღებვის მოსამზადებელ სამუშაოებს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ამუშავებს შესაღებ ადგილს ზუმფარის ქაღალდით 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ამუშავებს შესაღებ</w:t>
            </w:r>
            <w:r w:rsidR="009A7CDA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ადგილს ფითხით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ამუშავებს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 xml:space="preserve">შესაღებ </w:t>
            </w:r>
            <w:r w:rsidR="00FF56F1" w:rsidRPr="00950D3F">
              <w:rPr>
                <w:rFonts w:ascii="Sylfaen" w:hAnsi="Sylfaen" w:cs="Sylfaen"/>
                <w:sz w:val="20"/>
                <w:szCs w:val="20"/>
              </w:rPr>
              <w:t>ადგილ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მშრალი დამუშავების წესით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ახდენს დამუშავებული დეტალის დაგრუნტვას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ახდენს დაგრუნტული დეტალის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დამუშავებას ზუმფარის ქაღალდით</w:t>
            </w:r>
          </w:p>
        </w:tc>
      </w:tr>
      <w:tr w:rsidR="009E0739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AF453A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AF453A" w:rsidP="00950D3F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შეღებვა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არჩევს შეღებისთვის საჭირო ხელსაწყო</w:t>
            </w:r>
            <w:r w:rsidR="00CF43EB" w:rsidRPr="00950D3F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იარაღებს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სატრანსპორტო საშუალების ან/და დეტალის შესაღებად მომზადებას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სატრანსპორტო საშუალების ან/და დეტალის შეფუთვას სამღებრო ოთახში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აღიჭურვება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სპეციალური დამცავი საშუალებებით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tabs>
                <w:tab w:val="left" w:pos="1132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ახდენს შესაღები დეტალის სპეციალური ხსნარით</w:t>
            </w:r>
            <w:r w:rsidR="009A7CDA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გაცხიმოვნებას</w:t>
            </w:r>
          </w:p>
          <w:p w:rsidR="00AF453A" w:rsidRPr="00950D3F" w:rsidRDefault="00342B44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F453A" w:rsidRPr="00950D3F">
              <w:rPr>
                <w:rFonts w:ascii="Sylfaen" w:hAnsi="Sylfaen" w:cs="Sylfaen"/>
                <w:sz w:val="20"/>
                <w:szCs w:val="20"/>
              </w:rPr>
              <w:t>ახდენს შესაღები დეტალის წებოვანი საწმენდით დამუშავებას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ამზადებს საღებავს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დამუშავებული დეტალის შეღებვას</w:t>
            </w:r>
          </w:p>
          <w:p w:rsidR="00AF453A" w:rsidRPr="00950D3F" w:rsidRDefault="00AF453A" w:rsidP="00950D3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დამუშავებული დეტალის შეღებვას</w:t>
            </w:r>
          </w:p>
        </w:tc>
      </w:tr>
      <w:tr w:rsidR="009E0739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CF2102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CF2102" w:rsidP="00950D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შეღებვის შემდგომი პოლირება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9E0739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არჩევს პოლირებისათვის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საჭირო ხელსაწყო იარაღებს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რეცხავს შეღებილ დეტალს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ამოწმებს შეღებილი დეტალს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ნაღვენთის და მტვრის დეფექტებზე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შეღებილი დეტალის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ზუმფარის ქაღალდით დამუშავებას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დამუშავებული დეტალის</w:t>
            </w:r>
            <w:r w:rsidR="00342B44"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>გაწმენდას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ახდენს დამუშავებული დეტალის პოლირების მაზით დაფარვას</w:t>
            </w:r>
          </w:p>
          <w:p w:rsidR="00CF2102" w:rsidRPr="00950D3F" w:rsidRDefault="00CF2102" w:rsidP="00950D3F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ახდეს პოლირებას</w:t>
            </w:r>
          </w:p>
        </w:tc>
      </w:tr>
      <w:tr w:rsidR="00AF453A" w:rsidRPr="00950D3F" w:rsidTr="00B17A46">
        <w:tc>
          <w:tcPr>
            <w:tcW w:w="2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AF453A" w:rsidRPr="00950D3F" w:rsidRDefault="00B20F42" w:rsidP="00950D3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8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AF453A" w:rsidRPr="00950D3F" w:rsidRDefault="00B20F42" w:rsidP="00950D3F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პროფესიული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განვითარებისათვის ზრუნვა</w:t>
            </w:r>
          </w:p>
        </w:tc>
        <w:tc>
          <w:tcPr>
            <w:tcW w:w="2786" w:type="pct"/>
            <w:tcBorders>
              <w:top w:val="single" w:sz="8" w:space="0" w:color="31849B"/>
              <w:left w:val="single" w:sz="8" w:space="0" w:color="31849B"/>
              <w:bottom w:val="single" w:sz="8" w:space="0" w:color="31849B"/>
              <w:right w:val="single" w:sz="8" w:space="0" w:color="31849B"/>
            </w:tcBorders>
            <w:hideMark/>
          </w:tcPr>
          <w:p w:rsidR="004422D4" w:rsidRPr="00950D3F" w:rsidRDefault="004422D4" w:rsidP="00950D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gramStart"/>
            <w:r w:rsidRPr="00950D3F">
              <w:rPr>
                <w:rFonts w:ascii="Sylfaen" w:hAnsi="Sylfaen" w:cs="Sylfaen"/>
                <w:sz w:val="20"/>
                <w:szCs w:val="20"/>
              </w:rPr>
              <w:t>ეცნობა</w:t>
            </w:r>
            <w:proofErr w:type="gramEnd"/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ორგანიზაციის სტრუქტურასა და საკუთარ უფლება-მოვალეობებს.</w:t>
            </w:r>
          </w:p>
          <w:p w:rsidR="004422D4" w:rsidRPr="00950D3F" w:rsidRDefault="004422D4" w:rsidP="00950D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აფასებს საკუთარ კომპეტენციებს, ცოდნასა და უნარებს</w:t>
            </w:r>
          </w:p>
          <w:p w:rsidR="004422D4" w:rsidRPr="00950D3F" w:rsidRDefault="004422D4" w:rsidP="00950D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გეგმავს საკუთარ პროფესიული განვითარებას</w:t>
            </w:r>
          </w:p>
          <w:p w:rsidR="004422D4" w:rsidRPr="00950D3F" w:rsidRDefault="004422D4" w:rsidP="00950D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950D3F">
              <w:rPr>
                <w:rFonts w:ascii="Sylfaen" w:hAnsi="Sylfaen" w:cs="Sylfaen"/>
                <w:sz w:val="20"/>
                <w:szCs w:val="20"/>
              </w:rPr>
              <w:t>ეცნობა</w:t>
            </w:r>
            <w:proofErr w:type="gramEnd"/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პროფესიულ სიახლეებს (პროფესიული ლიტერატურის ანალიზი, ინტერნეტ რესურსები, პროფესიული გაერთიანებების აქტივობებს და სხვ.)</w:t>
            </w:r>
          </w:p>
          <w:p w:rsidR="00AF453A" w:rsidRPr="00950D3F" w:rsidRDefault="004422D4" w:rsidP="00950D3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gramStart"/>
            <w:r w:rsidRPr="00950D3F">
              <w:rPr>
                <w:rFonts w:ascii="Sylfaen" w:hAnsi="Sylfaen" w:cs="Sylfaen"/>
                <w:sz w:val="20"/>
                <w:szCs w:val="20"/>
              </w:rPr>
              <w:t>ერთვება</w:t>
            </w:r>
            <w:proofErr w:type="gramEnd"/>
            <w:r w:rsidRPr="00950D3F">
              <w:rPr>
                <w:rFonts w:ascii="Sylfaen" w:hAnsi="Sylfaen" w:cs="Sylfaen"/>
                <w:sz w:val="20"/>
                <w:szCs w:val="20"/>
              </w:rPr>
              <w:t xml:space="preserve"> პროფესიული განვითარების ღონისძიებებში</w:t>
            </w:r>
            <w:r w:rsidR="00CF43EB" w:rsidRPr="00950D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 w:cs="Sylfaen"/>
                <w:sz w:val="20"/>
                <w:szCs w:val="20"/>
              </w:rPr>
              <w:t xml:space="preserve"> (კონფერენციები და სემინარები, ტრენინგ-კურსები და სხვ.)</w:t>
            </w:r>
          </w:p>
        </w:tc>
      </w:tr>
    </w:tbl>
    <w:p w:rsidR="00F921CD" w:rsidRPr="00950D3F" w:rsidRDefault="00F921CD" w:rsidP="00950D3F">
      <w:pPr>
        <w:pStyle w:val="ListParagraph"/>
        <w:spacing w:after="0" w:line="240" w:lineRule="auto"/>
        <w:rPr>
          <w:rFonts w:ascii="Sylfaen" w:eastAsia="Times New Roman" w:hAnsi="Sylfaen" w:cs="Sylfaen"/>
          <w:b/>
          <w:bCs/>
          <w:color w:val="365F91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lastRenderedPageBreak/>
        <w:t xml:space="preserve"> პიროვნული თვისებები: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პასუხისმგებლობა 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ორგანიზებულობა 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დაკვირვებულობა </w:t>
      </w:r>
    </w:p>
    <w:p w:rsidR="00CF43EB" w:rsidRPr="00950D3F" w:rsidRDefault="00CF43EB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  <w:lang w:val="ka-GE"/>
        </w:rPr>
        <w:t>პუნქტუალობა</w:t>
      </w:r>
    </w:p>
    <w:p w:rsidR="005D78B3" w:rsidRPr="00950D3F" w:rsidRDefault="005D78B3" w:rsidP="00950D3F">
      <w:pPr>
        <w:pStyle w:val="ListParagraph"/>
        <w:tabs>
          <w:tab w:val="left" w:pos="0"/>
          <w:tab w:val="left" w:pos="360"/>
        </w:tabs>
        <w:spacing w:after="0" w:line="240" w:lineRule="auto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sz w:val="20"/>
          <w:szCs w:val="20"/>
        </w:rPr>
        <w:br/>
      </w: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 xml:space="preserve"> ხელსაწყოები, დანადგარები, მასალა: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ზუმფარის ქაღალდით</w:t>
      </w:r>
      <w:r w:rsidR="00342B44" w:rsidRPr="00950D3F">
        <w:rPr>
          <w:rFonts w:ascii="Sylfaen" w:hAnsi="Sylfaen" w:cs="Sylfaen"/>
          <w:color w:val="000000"/>
          <w:sz w:val="20"/>
          <w:szCs w:val="20"/>
        </w:rPr>
        <w:t xml:space="preserve"> </w:t>
      </w:r>
      <w:r w:rsidRPr="00950D3F">
        <w:rPr>
          <w:rFonts w:ascii="Sylfaen" w:hAnsi="Sylfaen" w:cs="Sylfaen"/>
          <w:color w:val="000000"/>
          <w:sz w:val="20"/>
          <w:szCs w:val="20"/>
        </w:rPr>
        <w:t xml:space="preserve">დამუშავების ხელსაწყო 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პოლირების აპარატი 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საღებავის შესამზადებელი ჭურჭელი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საღებავის სასხურებელი მოწყობილობა დანიშნულების მიხედვით 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ფითხის დასადები ხელსაწყო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მაღალი წნევის ჰაერის კომპრესორი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შესაღები ოთახი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საშრობი ოთახი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ადვილად აალებადი და ფეთქებად საშიში მასალების შესანახი საცავი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სპეცტანისა</w:t>
      </w:r>
      <w:r w:rsidR="00CF43EB" w:rsidRPr="00950D3F">
        <w:rPr>
          <w:rFonts w:ascii="Sylfaen" w:hAnsi="Sylfaen" w:cs="Sylfaen"/>
          <w:color w:val="000000"/>
          <w:sz w:val="20"/>
          <w:szCs w:val="20"/>
          <w:lang w:val="ka-GE"/>
        </w:rPr>
        <w:t>ცმელი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სპეცხელთათმანი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დამხმარე საშუალებები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რესპირატორი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აირწინაღი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სპეციალური</w:t>
      </w:r>
      <w:r w:rsidRPr="00950D3F">
        <w:rPr>
          <w:rFonts w:ascii="Sylfaen" w:hAnsi="Sylfaen"/>
          <w:sz w:val="20"/>
          <w:szCs w:val="20"/>
        </w:rPr>
        <w:t xml:space="preserve"> დანიშნულების პროფესიული ინვენტარი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ზუმფარის ქაღალდი ტიპის და დანიშნულების მიხედვით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ფითხი ტიპის და დანიშნულების მიხედვით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პილირების პასტა ტიპის და დანიშნულების მიხედვით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წებოვანი საწმენდი მასალები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გაცხიმოვნებისთვის საჭირო მასალები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საღებავის გასახსნელი სპეციალური ხსნარები</w:t>
      </w:r>
    </w:p>
    <w:p w:rsidR="005D78B3" w:rsidRPr="00950D3F" w:rsidRDefault="005D78B3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შესაფუთი მასალები</w:t>
      </w:r>
    </w:p>
    <w:p w:rsidR="005D78B3" w:rsidRPr="00950D3F" w:rsidRDefault="00342B44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b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5D78B3" w:rsidRPr="00950D3F">
        <w:rPr>
          <w:rFonts w:ascii="Sylfaen" w:hAnsi="Sylfaen" w:cs="Sylfaen"/>
          <w:color w:val="000000"/>
          <w:sz w:val="20"/>
          <w:szCs w:val="20"/>
        </w:rPr>
        <w:t>რეცხვის</w:t>
      </w:r>
      <w:r w:rsidRPr="00950D3F">
        <w:rPr>
          <w:rFonts w:ascii="Sylfaen" w:hAnsi="Sylfaen"/>
          <w:sz w:val="20"/>
          <w:szCs w:val="20"/>
        </w:rPr>
        <w:t xml:space="preserve"> </w:t>
      </w:r>
      <w:r w:rsidR="005D78B3" w:rsidRPr="00950D3F">
        <w:rPr>
          <w:rFonts w:ascii="Sylfaen" w:hAnsi="Sylfaen"/>
          <w:sz w:val="20"/>
          <w:szCs w:val="20"/>
        </w:rPr>
        <w:t>საშუალებები</w:t>
      </w:r>
    </w:p>
    <w:p w:rsidR="005D78B3" w:rsidRPr="00950D3F" w:rsidRDefault="005D78B3" w:rsidP="00950D3F">
      <w:pPr>
        <w:pStyle w:val="ListParagraph"/>
        <w:tabs>
          <w:tab w:val="left" w:pos="270"/>
          <w:tab w:val="left" w:pos="360"/>
        </w:tabs>
        <w:spacing w:after="0" w:line="240" w:lineRule="auto"/>
        <w:ind w:left="0"/>
        <w:rPr>
          <w:rFonts w:ascii="Sylfaen" w:hAnsi="Sylfaen" w:cs="Sylfaen"/>
          <w:b/>
          <w:color w:val="000000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 w:cs="Sylfaen"/>
          <w:b/>
          <w:color w:val="000000"/>
          <w:sz w:val="20"/>
          <w:szCs w:val="20"/>
        </w:rPr>
        <w:t xml:space="preserve"> პროფესიის სამ</w:t>
      </w:r>
      <w:r w:rsidRPr="00950D3F">
        <w:rPr>
          <w:rFonts w:ascii="Sylfaen" w:hAnsi="Sylfaen"/>
          <w:b/>
          <w:color w:val="000000"/>
          <w:sz w:val="20"/>
          <w:szCs w:val="20"/>
        </w:rPr>
        <w:t>ომავლო ტენდენციები:</w:t>
      </w:r>
    </w:p>
    <w:p w:rsidR="0084210E" w:rsidRPr="00950D3F" w:rsidRDefault="0084210E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 xml:space="preserve">საავტომობილო სფეროს </w:t>
      </w:r>
      <w:r w:rsidR="000F5B98" w:rsidRPr="00950D3F">
        <w:rPr>
          <w:rFonts w:ascii="Sylfaen" w:hAnsi="Sylfaen" w:cs="Sylfaen"/>
          <w:color w:val="000000"/>
          <w:sz w:val="20"/>
          <w:szCs w:val="20"/>
        </w:rPr>
        <w:t>განვითარება</w:t>
      </w:r>
    </w:p>
    <w:p w:rsidR="0084210E" w:rsidRPr="00950D3F" w:rsidRDefault="0084210E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სამომხმარებლო არეალის გაფართოებ</w:t>
      </w:r>
      <w:r w:rsidR="000F5B98" w:rsidRPr="00950D3F">
        <w:rPr>
          <w:rFonts w:ascii="Sylfaen" w:hAnsi="Sylfaen" w:cs="Sylfaen"/>
          <w:color w:val="000000"/>
          <w:sz w:val="20"/>
          <w:szCs w:val="20"/>
        </w:rPr>
        <w:t>ა</w:t>
      </w:r>
    </w:p>
    <w:p w:rsidR="0084210E" w:rsidRPr="00950D3F" w:rsidRDefault="0084210E" w:rsidP="00950D3F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color w:val="000000"/>
          <w:sz w:val="20"/>
          <w:szCs w:val="20"/>
        </w:rPr>
      </w:pPr>
      <w:r w:rsidRPr="00950D3F">
        <w:rPr>
          <w:rFonts w:ascii="Sylfaen" w:hAnsi="Sylfaen" w:cs="Sylfaen"/>
          <w:color w:val="000000"/>
          <w:sz w:val="20"/>
          <w:szCs w:val="20"/>
        </w:rPr>
        <w:t>სამღებრო საქმიანობის განვითარებ</w:t>
      </w:r>
      <w:r w:rsidR="000F5B98" w:rsidRPr="00950D3F">
        <w:rPr>
          <w:rFonts w:ascii="Sylfaen" w:hAnsi="Sylfaen" w:cs="Sylfaen"/>
          <w:color w:val="000000"/>
          <w:sz w:val="20"/>
          <w:szCs w:val="20"/>
        </w:rPr>
        <w:t>ა</w:t>
      </w:r>
      <w:r w:rsidR="00C21431" w:rsidRPr="00950D3F">
        <w:rPr>
          <w:rFonts w:ascii="Sylfaen" w:hAnsi="Sylfaen" w:cs="Sylfaen"/>
          <w:color w:val="000000"/>
          <w:sz w:val="20"/>
          <w:szCs w:val="20"/>
          <w:lang w:val="ka-GE"/>
        </w:rPr>
        <w:t xml:space="preserve"> და ახალი ტექნოლოგიების დანერგვა</w:t>
      </w:r>
    </w:p>
    <w:p w:rsidR="000F5B98" w:rsidRPr="00950D3F" w:rsidRDefault="000F5B98" w:rsidP="00950D3F">
      <w:pPr>
        <w:pStyle w:val="ListParagraph"/>
        <w:tabs>
          <w:tab w:val="left" w:pos="0"/>
          <w:tab w:val="left" w:pos="360"/>
        </w:tabs>
        <w:spacing w:after="0" w:line="240" w:lineRule="auto"/>
        <w:rPr>
          <w:rFonts w:ascii="Sylfaen" w:hAnsi="Sylfaen" w:cs="Sylfaen"/>
          <w:b/>
          <w:color w:val="000000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b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>1.11. პროფესიული ცოდნა და უნარები:</w:t>
      </w:r>
    </w:p>
    <w:tbl>
      <w:tblPr>
        <w:tblStyle w:val="LightList-Accent5"/>
        <w:tblW w:w="5000" w:type="pct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782"/>
        <w:gridCol w:w="3264"/>
        <w:gridCol w:w="3822"/>
      </w:tblGrid>
      <w:tr w:rsidR="000F5B98" w:rsidRPr="00950D3F" w:rsidTr="009A7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rPr>
                <w:rFonts w:ascii="Sylfaen" w:eastAsiaTheme="majorEastAsia" w:hAnsi="Sylfaen" w:cs="Sylfaen"/>
                <w:b w:val="0"/>
                <w:bCs w:val="0"/>
                <w:color w:val="365F91" w:themeColor="accent1" w:themeShade="BF"/>
                <w:sz w:val="20"/>
                <w:szCs w:val="20"/>
              </w:rPr>
            </w:pPr>
            <w:r w:rsidRPr="00950D3F">
              <w:rPr>
                <w:rFonts w:ascii="Sylfaen" w:eastAsiaTheme="majorEastAsia" w:hAnsi="Sylfaen" w:cs="Sylfaen"/>
                <w:sz w:val="20"/>
                <w:szCs w:val="20"/>
              </w:rPr>
              <w:t>№</w:t>
            </w: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 w:cs="Sylfaen"/>
                <w:b w:val="0"/>
                <w:bCs w:val="0"/>
                <w:sz w:val="20"/>
                <w:szCs w:val="20"/>
              </w:rPr>
            </w:pPr>
            <w:r w:rsidRPr="00950D3F">
              <w:rPr>
                <w:rFonts w:ascii="Sylfaen" w:eastAsiaTheme="majorEastAsia" w:hAnsi="Sylfaen" w:cs="Sylfaen"/>
                <w:sz w:val="20"/>
                <w:szCs w:val="20"/>
              </w:rPr>
              <w:t>მოვალეობა</w:t>
            </w:r>
          </w:p>
        </w:tc>
        <w:tc>
          <w:tcPr>
            <w:tcW w:w="1749" w:type="pct"/>
          </w:tcPr>
          <w:p w:rsidR="00B0494E" w:rsidRPr="00950D3F" w:rsidRDefault="00B0494E" w:rsidP="00950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 w:cs="Sylfaen"/>
                <w:b w:val="0"/>
                <w:bCs w:val="0"/>
                <w:sz w:val="20"/>
                <w:szCs w:val="20"/>
              </w:rPr>
            </w:pPr>
            <w:r w:rsidRPr="00950D3F">
              <w:rPr>
                <w:rFonts w:ascii="Sylfaen" w:eastAsiaTheme="majorEastAsia" w:hAnsi="Sylfaen" w:cs="Sylfaen"/>
                <w:sz w:val="20"/>
                <w:szCs w:val="20"/>
              </w:rPr>
              <w:t>პროფესიული ცოდნა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Theme="majorEastAsia" w:hAnsi="Sylfaen" w:cs="Sylfaen"/>
                <w:sz w:val="20"/>
                <w:szCs w:val="20"/>
              </w:rPr>
            </w:pPr>
            <w:r w:rsidRPr="00950D3F">
              <w:rPr>
                <w:rFonts w:ascii="Sylfaen" w:eastAsiaTheme="majorEastAsia" w:hAnsi="Sylfaen" w:cs="Sylfaen"/>
                <w:sz w:val="20"/>
                <w:szCs w:val="20"/>
              </w:rPr>
              <w:t>პროფესიული უნარები</w:t>
            </w:r>
          </w:p>
        </w:tc>
      </w:tr>
      <w:tr w:rsidR="000F5B98" w:rsidRPr="00950D3F" w:rsidTr="009A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Sylfaen"/>
                <w:b/>
                <w:bCs/>
                <w:sz w:val="20"/>
                <w:szCs w:val="20"/>
                <w:u w:val="singl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</w:rPr>
              <w:t>საკუთარი კომპეტენციის ფარგლებში უსაფრთხო სამუშაო გარემოს უზრუნველყოფა</w:t>
            </w: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პირველადი სამედიცინო დახმარების აპარატების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</w:t>
            </w:r>
            <w:r w:rsidR="00901A5A" w:rsidRPr="00950D3F">
              <w:rPr>
                <w:rFonts w:ascii="Sylfaen" w:hAnsi="Sylfaen"/>
                <w:sz w:val="20"/>
                <w:szCs w:val="20"/>
              </w:rPr>
              <w:t>გადაუდებელი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დახმარების გაწევის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სანიტარულ-ჰიგიენური ნორმები</w:t>
            </w:r>
          </w:p>
          <w:p w:rsidR="00901A5A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სანიტარულ-ჰიგიენური საშუალებების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შრომითი უსაფრთხოების ნორმები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ხელშეკრულებით განსაზღვრული შრომითი უფლება-მოვალეობები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იცის გარემოსდაცვითი ნორმები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გარემოსდაცვითი ნორმების დარღვევის შემთხევაში მოქმედების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დარგის სპეციფიკაციიდან გამომდინარე ხანძარსაწინააღმდეგო და უსაფრთხოების ნორმები და აკრძალვები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ხანძარსაწინააღმდეგო უსაფრთხოების კონტროლის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</w:t>
            </w:r>
            <w:r w:rsidR="00901A5A" w:rsidRPr="00950D3F">
              <w:rPr>
                <w:rFonts w:ascii="Sylfaen" w:hAnsi="Sylfaen"/>
                <w:sz w:val="20"/>
                <w:szCs w:val="20"/>
              </w:rPr>
              <w:t xml:space="preserve">ს </w:t>
            </w:r>
            <w:r w:rsidRPr="00950D3F">
              <w:rPr>
                <w:rFonts w:ascii="Sylfaen" w:hAnsi="Sylfaen"/>
                <w:sz w:val="20"/>
                <w:szCs w:val="20"/>
              </w:rPr>
              <w:t>ხანძარსაწინააღმდეგო უსაფრთხოების დარღვევაზე რეაგირების წესი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პირველადი დახმარების გაწევა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სამუშაო გარემოზე ზრუნვა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სანიტარულ-ჰიგიენური ნორმების </w:t>
            </w:r>
            <w:r w:rsidR="00CF43EB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დაცვა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სანიტარულ-ჰიგიენური საშუალებების მოხმარება</w:t>
            </w:r>
          </w:p>
          <w:p w:rsidR="00C21431" w:rsidRPr="00950D3F" w:rsidRDefault="00B0494E" w:rsidP="00950D3F">
            <w:pPr>
              <w:pStyle w:val="ListParagraph"/>
              <w:numPr>
                <w:ilvl w:val="0"/>
                <w:numId w:val="1"/>
              </w:numPr>
              <w:spacing w:after="200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შრომითი უსაფრთხობის დარღვევაზე რეაგირება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გარემოსდაცვითი ნორმების დაცვის განხორციელების სწორად შეფასება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გარემოსდაცვით ნორმებთან შესაბამისი ქცევა</w:t>
            </w:r>
          </w:p>
          <w:p w:rsidR="00C21431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გარემოსდაცვასთან მიმართებაში დაშვებული შეცდომის გამოსწორებ</w:t>
            </w:r>
            <w:r w:rsidR="00CF43EB" w:rsidRPr="00950D3F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კონტროლი</w:t>
            </w:r>
            <w:r w:rsidR="00C21431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 წარმოება </w:t>
            </w:r>
          </w:p>
          <w:p w:rsidR="00CF43EB" w:rsidRPr="00950D3F" w:rsidRDefault="00B0494E" w:rsidP="00950D3F">
            <w:pPr>
              <w:pStyle w:val="ListParagraph"/>
              <w:numPr>
                <w:ilvl w:val="0"/>
                <w:numId w:val="1"/>
              </w:numPr>
              <w:spacing w:after="200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ხანძარსაწინააღმდეგო უსაფრთხოების ნორმების დაცვ</w:t>
            </w:r>
            <w:r w:rsidR="00C21431" w:rsidRPr="00950D3F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pacing w:after="200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ხანძარსაწინააღმდეგო წესებთან მიმართებაში დაშვებული შეცდომის გამოსწორება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პროფესიული ეთიკის დაცვა</w:t>
            </w:r>
          </w:p>
        </w:tc>
      </w:tr>
      <w:tr w:rsidR="000F5B98" w:rsidRPr="00950D3F" w:rsidTr="009A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სამუშაო პროცესის/ადგილის ორგანიზება</w:t>
            </w: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სპეცტანსაცმლის დანიშნულება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სპეცტანსაცმლის შერჩევის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სპეცტანსაცმლის გამოყენების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 იცის დამხმარე საშუალებების დანიშნულება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დამხმარე საშუალებების შერჩევის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დამხმარე საშუალებების გამოყენების წესი</w:t>
            </w:r>
          </w:p>
          <w:p w:rsidR="00B0494E" w:rsidRPr="00950D3F" w:rsidRDefault="008C6446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</w:t>
            </w:r>
            <w:r w:rsidR="00B0494E" w:rsidRPr="00950D3F">
              <w:rPr>
                <w:rFonts w:ascii="Sylfaen" w:hAnsi="Sylfaen"/>
                <w:sz w:val="20"/>
                <w:szCs w:val="20"/>
              </w:rPr>
              <w:t>ცის შესასრულებელი სამუშაოს მიხედვით ოთახის უსაფრთხოდ მოწყობის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სამუშაო ოთახის მოწყობისთვის საჭირო ქარხანა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იარაღების დანიშნულება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იარაღების მოხმარების ინსტრუქციები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იარაღის მოვლის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ადვილად აალებადი და ფეთქებადი ნივთიერებების თვისებები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Sylfaen"/>
                <w:sz w:val="20"/>
                <w:szCs w:val="20"/>
              </w:rPr>
              <w:t>იცის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ადვილად აალებადი და ფეთქებადი ნივთიერებებისთვის მოვლა</w:t>
            </w:r>
            <w:r w:rsidR="00CA0AAB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შენახვის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ადვილად აალებადი და ფეთქებადი ნივთიერებებისთვის საცავის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მოწყობის ინსტრუქციები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სპეცტანსაცმლისა და დამხმარე საშუალებების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სპეცტანსაცმლისა და დამხმარე საშუალებების დანიშნულებისამებრ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სპეცტანსაცმლითა და დამხმარე საშუალებებით სარემონტო სამუშაოების შესრულება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შესასრულებელი სამუშაოს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შესასრულებელი სამუშაოს მიხედვით ოთახის მოწყობა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ქარხანა მწარმოებლის რეკომენდაციის მოძიება,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ხელსაწყო იარაღების მოხმარების ინსტრუქციის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ხელსაწყო იარაღების მოხმარების ინსტრუქციის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ხელსაწყო იარაღების დანიშნულებისამებრ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ადვილად აალებადი და ფეთქებადი ნივთიერებების მოხმარების ინსტრუქციის წაკითხვა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ადვილად აალებადი და ფეთქებადი ნივთიერებების მოხმარების ინსტრუქციის გააზრება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ადვილად აალებადი და ფეთქებადი ნივთიერებებისთვის სპეციალური საცავის მოწყობა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სამღებრო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სამუშაოების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სუფთად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შესრულება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დამხმარე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საშუალებების</w:t>
            </w:r>
            <w:r w:rsidR="008C6446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დაზიანების რისკების შეფასება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დაზიანების რისკის აცილება</w:t>
            </w:r>
          </w:p>
        </w:tc>
      </w:tr>
      <w:tr w:rsidR="000F5B98" w:rsidRPr="00950D3F" w:rsidTr="009A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დამკვეთთან ურთიერთობა</w:t>
            </w:r>
          </w:p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</w:t>
            </w:r>
            <w:r w:rsidR="008707AC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უცხოური ენა  </w:t>
            </w:r>
            <w:r w:rsidRPr="00950D3F">
              <w:rPr>
                <w:rFonts w:ascii="Sylfaen" w:hAnsi="Sylfaen"/>
                <w:sz w:val="20"/>
                <w:szCs w:val="20"/>
              </w:rPr>
              <w:t>მარტივი კომუნიკაციის</w:t>
            </w:r>
            <w:r w:rsidR="008707AC" w:rsidRPr="00950D3F">
              <w:rPr>
                <w:rFonts w:ascii="Sylfaen" w:hAnsi="Sylfaen"/>
                <w:sz w:val="20"/>
                <w:szCs w:val="20"/>
                <w:lang w:val="ka-GE"/>
              </w:rPr>
              <w:t>ათვის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კონფლიქტების მართვ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>ის წესი</w:t>
            </w:r>
          </w:p>
          <w:p w:rsidR="0037321E" w:rsidRPr="00950D3F" w:rsidRDefault="0037321E" w:rsidP="00950D3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ავტომობილის ვიზუალური კომპონენტები </w:t>
            </w:r>
          </w:p>
          <w:p w:rsidR="0037321E" w:rsidRPr="00950D3F" w:rsidRDefault="0037321E" w:rsidP="00950D3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იცის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ავტომობილის მექანიზმები და სისტემები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დადგენის გზები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სახეები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აღმოფხვრის გზები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ვიზუალურად მიღებული ინფორმაციის მნიშვნელობა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</w:t>
            </w:r>
            <w:r w:rsidR="00FF56F1" w:rsidRPr="00950D3F">
              <w:rPr>
                <w:rFonts w:ascii="Sylfaen" w:hAnsi="Sylfaen"/>
                <w:sz w:val="20"/>
                <w:szCs w:val="20"/>
                <w:lang w:val="ka-GE"/>
              </w:rPr>
              <w:t>ც</w:t>
            </w:r>
            <w:r w:rsidRPr="00950D3F">
              <w:rPr>
                <w:rFonts w:ascii="Sylfaen" w:hAnsi="Sylfaen"/>
                <w:sz w:val="20"/>
                <w:szCs w:val="20"/>
              </w:rPr>
              <w:t>ს კითხვის დასმის სტრატეგია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ვიზუალური დათვალიერებით დაზიანების დადგენის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აღმოფხვრის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სახეები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დაზიანების ხარისხის განსაზღვრის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სამუშაოს მოცულობის განსაზღვრის მეთოდები დაზიანების ხარისხიდან გამოდინარე</w:t>
            </w:r>
          </w:p>
          <w:p w:rsidR="008707AC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 შესასრულებელი სამუშაოს ვადის და ღირებულების განს</w:t>
            </w:r>
            <w:r w:rsidR="00577DDB" w:rsidRPr="00950D3F">
              <w:rPr>
                <w:rFonts w:ascii="Sylfaen" w:hAnsi="Sylfaen"/>
                <w:sz w:val="20"/>
                <w:szCs w:val="20"/>
              </w:rPr>
              <w:t>ა</w:t>
            </w:r>
            <w:r w:rsidRPr="00950D3F">
              <w:rPr>
                <w:rFonts w:ascii="Sylfaen" w:hAnsi="Sylfaen"/>
                <w:sz w:val="20"/>
                <w:szCs w:val="20"/>
              </w:rPr>
              <w:t>ზღვრის მეთოდები დაზიანების ხარისხიდან გამოდინარე</w:t>
            </w:r>
          </w:p>
          <w:p w:rsidR="008707AC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დამკვეთთან ურთიერთობის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დამკვეთის ინფორმირების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 პროცესში შესაძლო რისკები და მათი გამომწვევი ფაქტორები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რისკების განსაზღვრის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დამკვეთის ინფორმირების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რისკების აცილების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ავტომობილის ვიზუალური შეფასების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დოკუმენტის შედგენ</w:t>
            </w:r>
            <w:r w:rsidR="0037321E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ის წესი 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 xml:space="preserve">შეუძლია </w:t>
            </w:r>
            <w:r w:rsidR="009E0065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კომუნიკაცია უცხოურ ენაზე  </w:t>
            </w:r>
            <w:r w:rsidRPr="00950D3F">
              <w:rPr>
                <w:rFonts w:ascii="Sylfaen" w:hAnsi="Sylfaen"/>
                <w:sz w:val="20"/>
                <w:szCs w:val="20"/>
              </w:rPr>
              <w:t>ავტომობილის ტექნიკური მომსახურების მარტივ საკითხებ</w:t>
            </w:r>
            <w:r w:rsidR="009E0065" w:rsidRPr="00950D3F">
              <w:rPr>
                <w:rFonts w:ascii="Sylfaen" w:hAnsi="Sylfaen"/>
                <w:sz w:val="20"/>
                <w:szCs w:val="20"/>
                <w:lang w:val="ka-GE"/>
              </w:rPr>
              <w:t>თან დაკავშირებით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პრობლემის გადაჭრა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დაზიანების სახეების ჩამოთვლა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დაზიანებს აღმოფხვრის მეთოდებზე მსჯელობა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2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ვიზუალური დათვალიერებით დაზიანების დადგენა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2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დაზიანების ხარისხის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სამუშაოს მოცულობის განსაზღვრა დაზიანების ხარისხიდან გამოდინარე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შესასრულებელი სამუშაოს ვადის და ღირებულების განს</w:t>
            </w:r>
            <w:r w:rsidR="00577DDB" w:rsidRPr="00950D3F">
              <w:rPr>
                <w:rFonts w:ascii="Sylfaen" w:hAnsi="Sylfaen"/>
                <w:sz w:val="20"/>
                <w:szCs w:val="20"/>
              </w:rPr>
              <w:t>აზ</w:t>
            </w:r>
            <w:r w:rsidRPr="00950D3F">
              <w:rPr>
                <w:rFonts w:ascii="Sylfaen" w:hAnsi="Sylfaen"/>
                <w:sz w:val="20"/>
                <w:szCs w:val="20"/>
              </w:rPr>
              <w:t>ღვრა დაზიანების ხარისხიდან გამოდინარე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დამკვეთის ინფორმირება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რისკების სახეობების </w:t>
            </w:r>
            <w:r w:rsidRPr="00950D3F">
              <w:rPr>
                <w:rFonts w:ascii="Sylfaen" w:hAnsi="Sylfaen"/>
                <w:sz w:val="20"/>
                <w:szCs w:val="20"/>
              </w:rPr>
              <w:br/>
              <w:t>ჩამოთვლა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რისკის ხარისხის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რისკების აცილება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რისკების შესახებ დამკვეთისთვის ინფორმაციის მიწოდება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რისკების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დოკუმენტაციის შედგენა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წერითი კომუნიკაცია სახელმწიფო ენაზე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3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</w:tr>
      <w:tr w:rsidR="000F5B98" w:rsidRPr="00950D3F" w:rsidTr="009A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ღებვის მოსამზადებელი სამუშაოების შესრულება </w:t>
            </w:r>
          </w:p>
          <w:p w:rsidR="00B0494E" w:rsidRPr="00950D3F" w:rsidRDefault="00B0494E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 გარეცხვის დადგენილი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მოსამზადებელი სამუშაოებისათვის საჭირო ხელსაწყო იარაღები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ქარხანა მწარმოებლის ინსტრუქციები რეკომენდაციები და იარაღის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დაზიანებული ადგილის მონიშვნის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ტიპები, ნომერაციის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 მახასიათებლების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მოსახეხ აპარატზე დამაგრების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გამოყენების მეთოდები სხვადასხვა დეფექტების დროს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pacing w:after="200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დამაგრების წესიიცის შესაღები დეტალის ზუმფარის ქაღალდით დამუშავების წესი და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ფითხის ტიპები,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ფითხის დასადები ხელსაწყო იარაღები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ფითხის დასადები იარღების გამოყენების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ფითხის გამოყენების მეთოდები სხვადასხვა დეფექტების დროს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შესაღები დეტალის ფითხით დამუშავების წესი და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ფითხით დამუშავებული ადგილის მშრალი დამუშავების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ტიპები, ნომერაციის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 მახასიათებლების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ზუმფარის ქაღალდის გამოყენების მეთოდები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სხვადასხვა დეფექტების დროს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მოსახეხ აპარატზე დამაგრების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შესაღები დეტალის ზუმფარის ქაღალდით დამუშავების წესი და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დამუშავებული დეტალის შესაფუთად საჭირო საშუალებების განსაზღვრის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შესაფუთი მასალის ტიპები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შესაფუთი მასალის გამოყენების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დამუშავებული დეტალის დასაგრუნტად საჭირო მასალები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დამუშავებული დეტალის დასაგრუნტად საჭირო ხელსაწყო იარაღის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დამუშავებული დეტალის ქარხანა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რეკომენდაციის მიხედვით დაგრუნტვის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წესი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დაგრუნტვის შემდგომი შემოწმების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დაგრუნტვის შემდგომი შესაძლო დეფექტები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დაგრუნტული დეტალის შესაძლო დეფექტის გამოვლენის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ტიპები, ნომერაციის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 მახასიათებლების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გამოყენების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მეთოდები</w:t>
            </w:r>
          </w:p>
          <w:p w:rsidR="00922372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დეტალის დაგრუნტვის შემდგომი დამუშავების მეთოდები</w:t>
            </w:r>
          </w:p>
          <w:p w:rsidR="00922372" w:rsidRPr="00950D3F" w:rsidRDefault="00922372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372" w:rsidRPr="00950D3F" w:rsidRDefault="00922372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გარეცხვის მეთოდების შერჩევა -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სამუშაო პროცესში თანმიმდევრობის დაცვა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მწარმოებლის რეკომენდაციების, ინსტრუქციების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ინსტრუქციების , წაკითხული ნორმების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ხელსწყო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იარაღების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შესაღები ადგილის მონიშვნა წესის დაცვით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იდენტიფიკაცია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შერჩევა ნუმერაციის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მოსახეხ აპარატზე დამაგრება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მოსახეხი აპარატის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შესაღები დეტალის ზუმფარის ქაღალდით დამუშავება ქარხანა მწარმოებლის რეკომენდაციის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ფითხის იდენტიფიკაცია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ფითხის შერჩევა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ფითხის შერჩევა საჭიროების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ფითხის დასადები ხელსაწყო იაღაღების შერჩევა</w:t>
            </w:r>
            <w:r w:rsidR="008707AC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შესაღები დეტალის ფითხით დამუშავება ქარხანა მწარმოებლის რეკომენდაციის მიხედვით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ა და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ვადების დაცვით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იდენტიფიკაცია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შერჩევა ნუმერაციის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მოსახეხ აპარატზე დამაგრება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მოსახეხი აპარატის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შესაღები დეტალის ზუმფარის ქაღალდით მშრალი დამუშავება ქარხანა მწარმოებლის რეკომენდაციის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დამუშავებული დეტალის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შესაფუთად საჭირო საშუალებების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შესაფუთი მასალის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დამუშავებული დეტალის დასაგრუნტად საჭირო მასალების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დამუშავებული დეტალის დასაგრუნტად საჭირო ხელსაწყო იარაღის შერჩევა და მოხმარება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დამუშავებული დეტალის დაგრუნტ</w:t>
            </w:r>
            <w:r w:rsidR="00E96C0E" w:rsidRPr="00950D3F"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 w:rsidRPr="00950D3F">
              <w:rPr>
                <w:rFonts w:ascii="Sylfaen" w:hAnsi="Sylfaen"/>
                <w:sz w:val="20"/>
                <w:szCs w:val="20"/>
              </w:rPr>
              <w:t>ა ქარხანა მწარმოებლის წესის და რეკომენდაციის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დაგრუნტვის შემდგომი შემოწმება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დაგრუნტვის შემდგომიდეფექტების გამოვლენა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დაგრუნტვის შემდგომი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დეფექტების ჩამოთვლა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შერჩევა ნომერაციის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ქაღალდით დაგრუნტული დეტალის დამუშავება</w:t>
            </w:r>
          </w:p>
          <w:p w:rsidR="00B0494E" w:rsidRPr="00950D3F" w:rsidRDefault="00B0494E" w:rsidP="00950D3F">
            <w:pPr>
              <w:pStyle w:val="ListParagraph"/>
              <w:ind w:lef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372" w:rsidRPr="00950D3F" w:rsidRDefault="00922372" w:rsidP="00950D3F">
            <w:pPr>
              <w:pStyle w:val="ListParagraph"/>
              <w:ind w:lef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22372" w:rsidRPr="00950D3F" w:rsidRDefault="00922372" w:rsidP="00950D3F">
            <w:pPr>
              <w:pStyle w:val="ListParagraph"/>
              <w:ind w:lef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F5B98" w:rsidRPr="00950D3F" w:rsidTr="009A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შეღებვა</w:t>
            </w:r>
          </w:p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ქარხანა</w:t>
            </w:r>
            <w:r w:rsidR="00FF56F1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რეკომენდაციებში მითითებული ნორმები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იარაღების მახასიათებლები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ხელსაწყო იარაღის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</w:t>
            </w:r>
            <w:r w:rsidR="00577DDB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შეღებვის წინა მომზადების საჭირო პროცესის თანმიმდევრობა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 წინა გარეცხვის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 წინა გაშრობის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 წინა დაჰაერების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სატრანსპორტო საშუალების სამღებრო ოთახში გადაყვანის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შესაფუთი მასალის ტიპები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შეფუთვის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სპეციალური დამცავი საშუალებების შერჩევის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სპეციალური დამცავი საშუალებებით აღჭურვის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სპეციალური დამცავი საშუალებების მოხმარების წესი და ქარხანა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გაცხიმოვნებისთვის საჭირო ხსნარის ტიპები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გაცხიმოვნების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გაცხიმოვნებისთვის საჭირო ხსნარის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შესაღები დეტალის გაცხიმოვნების ქარხანა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წებოვანი საშუალებების მახასიათებელები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წებოვანი საშუალებების შერჩევის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წებოვანი საშუალებების გამოყენების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წებოვანი საშუალებით შესაღები დეტალის გაწმენდის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საღებავის რაოდენობის დადგენის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საღებავის გათხელების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საღებავის გამათხელებელი საშუალებები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საღებავის გამათხელებელი საშუალებების მოხმარების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ქარხანა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შეღებვისთვის საჭირო ხელსაწყო ინსტრუმენტები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შეღებვისთვის საჭირო ხელსაწყო ინსტრუმენტების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შეღებვის თანმიმდევრობა და ქარხანა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საღებავის შესაღებ დეტალზე დატანის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გაშრობისთვის საჭირო დროის განსაზღვრის მეთოდი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გაშრობისთვის საჭირო ტემპერატურის შერჩევის მეთოდი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ტემპერატურის საზომი ხელსაწყოს გამოყენების წესი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მწარმოებლის რეკომენდაციების, ინსტრუქციების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ინსტრუქციების , წაკითხული ნორმების პრაქტიკაში</w:t>
            </w:r>
            <w:r w:rsidR="0037321E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ხელს</w:t>
            </w:r>
            <w:r w:rsidR="00577DDB" w:rsidRPr="00950D3F">
              <w:rPr>
                <w:rFonts w:ascii="Sylfaen" w:hAnsi="Sylfaen"/>
                <w:sz w:val="20"/>
                <w:szCs w:val="20"/>
              </w:rPr>
              <w:t>ა</w:t>
            </w:r>
            <w:r w:rsidRPr="00950D3F">
              <w:rPr>
                <w:rFonts w:ascii="Sylfaen" w:hAnsi="Sylfaen"/>
                <w:sz w:val="20"/>
                <w:szCs w:val="20"/>
              </w:rPr>
              <w:t>წყო იარაღების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სატრანსპორტო საშუალების შესაღებად მომზადების თანმიმდევრობის დაცვა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სისუფთავის დაცვა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გარეცხვა, გაშრობა დაჰაერება ქარხანა მწარმოებლის რეკომენდაციის გათვალისწინებით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სატრანსპორტო საშუალების სმღებრო ოთახში უსაფრთხოდ გადაყვანა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შესაფუთი საშუალებების შერჩევა ტიპის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შეფუთვა ქარხანა</w:t>
            </w:r>
            <w:r w:rsidR="005C3538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ეკომენდაციის გათვალისწინებით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სპეციალური დამცავი საშუალებების შერჩევა დანიშნულების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სპეციალური დამცავი საშუალებებით აღჭურვა ქარხანა მწარმოებლის რეკომენდაციების მიხედვით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სპეციალური დამცავი საშუალებების მოხმარება ქარხანა მწარმოებლის რეკომენდაციების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გაცხიმოვნებისთვის საჭირო ხსნარისშერჩევა ტიპის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გაცხიმოვნებისთვის საჭირო ხსნარის მოხმარება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დეტალის გაცხიმოვნება ქარხანა </w:t>
            </w:r>
            <w:r w:rsidR="005C3538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მწარმოებლის რეკომენდაციის გათვალისწინებით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წებოვანი საშუალებების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წებოვანი საშუალებების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წებოვანი საშუალებებით შესაღები დეტალის გაწმენდა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საღებავის რაოდენობის  განსაზღვრა დადგენილი წესით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საღებავის გამათხელებელი საშუალების შერჩევა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საღებავის გათხელება</w:t>
            </w:r>
            <w:r w:rsidR="00FB362D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ქარხანა მწარმოებლის წესის დაცვით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შეღებვისთვის საჭირო ხელსაწყო ინსტრუმენტების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შეღებვის თანმიმდევრობის დაცვა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საღებავის შესაღებ დეტალზე დატანა ქარხანა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რეკომენდაციის </w:t>
            </w:r>
            <w:r w:rsidRPr="00950D3F">
              <w:rPr>
                <w:rFonts w:ascii="Sylfaen" w:hAnsi="Sylfaen"/>
                <w:sz w:val="20"/>
                <w:szCs w:val="20"/>
              </w:rPr>
              <w:t>დაცვით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ქარხანა მწარმოებლის რეკომენდაციების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გაშრობისთვის საჭირო დროის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გაშრობისთვის საჭირო ტემპერატურის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გაშრობის პროცესის კონტროლი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ტემპერატურის საზომი ხელსაწყოს გამოყენება</w:t>
            </w:r>
          </w:p>
        </w:tc>
      </w:tr>
      <w:tr w:rsidR="000F5B98" w:rsidRPr="00950D3F" w:rsidTr="009A7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შეღებვის შემდგომი პოლირება</w:t>
            </w: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ქარხანა 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მწარმოებლის რეკომენდაციებში მითითებული ნორმები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იარაღების მახასიათებლები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ხელსაწყო იარაღის შერჩევის მეთოდი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იცის გარეცხვის მეთოდები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გარეცხვის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ვიზუალური დათვალიერების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დეფექტების მტვრით და ნაღვენთით გამოწვეული დეფექტები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ნაღვენთით გამოწვეული დეფექტის იდენტიფიცირების წესი</w:t>
            </w:r>
          </w:p>
          <w:p w:rsidR="00B0494E" w:rsidRPr="00950D3F" w:rsidRDefault="00B0494E" w:rsidP="00950D3F">
            <w:pPr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მტვრით გამოწვეული დეფექტის იდენტიფიცირების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ტიპები, ნომერაციის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ტიპები მახასიათებლების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გამოყენების მეთოდები სხვადასხვა დეფექტების დროს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ზუმფარის ქაღალდის დამაგრების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იცის შეღებილი დეტალის დამუშავების წესი და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შესაფუთი მასალის ტიპები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შეფუთვის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საწმენდი საშუალებების ტიპები და მახასიათებელი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დეტალის გაწმენდის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პასტის მახასიათებელები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პასტის შერჩევის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პასტის გამოყენების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ღრუბლის შერჩევის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ღრუბლის გამოყენების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აპარატის მოხმარების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აპარატის გამოყენების წესი(მიმართულება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სიჩქარე)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ქარხანა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რეკომენდაციები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მეთოდები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პოლირების წესი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შეუძლია მწარმოებლის რეკომენდაციების, ინსტრუქციების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ინსტრუქციების , წაკითხული ნორმების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ხელსწყო იარაღების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გარეცხვის მეთოდების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გარეცხვის მეთოდის შერჩევდა და დაცვა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ვიზ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უ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ალური დათვალიერება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დეფექტების ინდენტიფიცირება ქარხანა მწარმოებელის რეკომენდაციის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იდენტიფიკაცია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შერჩევა ნუმერაციის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ზუმფარის ქაღალდის მოსახეხ აპარატზე დამაგრება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მოსახეხი აპარატის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შეღებილი დეტალის ზუმფარის ქაღალდით დამუშავება ქარხანა მწარმოებლის რეკომენდაციის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შესაფუთი საშუალებების შერჩევა ტიპის და მახასიათებლის </w:t>
            </w:r>
            <w:r w:rsidRPr="00950D3F">
              <w:rPr>
                <w:rFonts w:ascii="Sylfaen" w:hAnsi="Sylfaen"/>
                <w:sz w:val="20"/>
                <w:szCs w:val="20"/>
              </w:rPr>
              <w:lastRenderedPageBreak/>
              <w:t>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საწმენდი საშუალების შერჩევა ტიპის და მახასიათებლის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დეტალის შეფუთვა გაწმენდა ქარხანა მწარმოებლის რეკომენდაციის გათვალისწინებით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პოლირების პასტის იდენტიფიცირება და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პოლირების პასტის გამოყენება თანმიმდევრობის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ღრუბლის იდენტიფიცირება და შერჩევა მახასიათებლების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ღრუბლის დამაგრება პოლირების აპარატზე დადგენილი წესის მიხედვით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პოლირების წესის და მეთოდის შერჩევა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ქარხანა 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მწარმოებლის რეკომენდაციების წაკითხვა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ქარხანა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მწარმოებლის რეკომენდაციების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პოლირების აპარატის პრაქტიკაში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276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შეუძლია პოლირება ქარხანა </w:t>
            </w:r>
            <w:r w:rsidR="00922372" w:rsidRPr="00950D3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950D3F">
              <w:rPr>
                <w:rFonts w:ascii="Sylfaen" w:hAnsi="Sylfaen"/>
                <w:sz w:val="20"/>
                <w:szCs w:val="20"/>
              </w:rPr>
              <w:t>მწარმოებლის რეკომენდაციის მიხედვით</w:t>
            </w:r>
          </w:p>
        </w:tc>
      </w:tr>
      <w:tr w:rsidR="000F5B98" w:rsidRPr="00950D3F" w:rsidTr="009A7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rFonts w:ascii="Sylfaen" w:eastAsiaTheme="majorEastAsia" w:hAnsi="Sylfaen" w:cs="Sylfaen"/>
                <w:sz w:val="20"/>
                <w:szCs w:val="20"/>
              </w:rPr>
            </w:pPr>
          </w:p>
        </w:tc>
        <w:tc>
          <w:tcPr>
            <w:tcW w:w="955" w:type="pct"/>
          </w:tcPr>
          <w:p w:rsidR="00B0494E" w:rsidRPr="00950D3F" w:rsidRDefault="00B0494E" w:rsidP="00950D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პროფესიული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განვითარებისათვის ზრუნვა</w:t>
            </w:r>
          </w:p>
        </w:tc>
        <w:tc>
          <w:tcPr>
            <w:tcW w:w="17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შრომითი უფლება-მოვალეობები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საკუთარი უფლება-მოვალეობების დაცვის გზები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სამუშაოს აღწერილობა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ცოდნის ამაღლების შესაძლებლობები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პროფესიული განვითარების შესაძლებლობები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არსებული მოთხოვნები პროფესიის მიმართ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თანამედროვე ტენდენციები პროფესიულ ასპექტში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ინფორმაციის მოძიების წესი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დარგის სიახლეები</w:t>
            </w:r>
          </w:p>
          <w:p w:rsidR="00B0494E" w:rsidRPr="00950D3F" w:rsidRDefault="00922372" w:rsidP="00950D3F">
            <w:pPr>
              <w:pStyle w:val="ListParagraph"/>
              <w:ind w:lef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 w:rsidR="00B0494E" w:rsidRPr="00950D3F">
              <w:rPr>
                <w:rFonts w:ascii="Sylfaen" w:hAnsi="Sylfaen"/>
                <w:sz w:val="20"/>
                <w:szCs w:val="20"/>
              </w:rPr>
              <w:t xml:space="preserve"> თანამედროვე ტექნოლოგიები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იცის ინფორმაციის მოძიება ტრენინგების, სემინარებისა და კონფერენციების შესახებ</w:t>
            </w:r>
          </w:p>
        </w:tc>
        <w:tc>
          <w:tcPr>
            <w:tcW w:w="2049" w:type="pct"/>
          </w:tcPr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საკუთარი უფლება-მოვალეობების დაცვა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დელეგირებული უფლებამოსილების ფარგლებში მოქმედება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საკუთარი ცოდნის შეფასება</w:t>
            </w:r>
          </w:p>
          <w:p w:rsidR="00B0494E" w:rsidRPr="00950D3F" w:rsidRDefault="0083758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</w:t>
            </w:r>
            <w:r w:rsidR="00B0494E" w:rsidRPr="00950D3F">
              <w:rPr>
                <w:rFonts w:ascii="Sylfaen" w:hAnsi="Sylfaen"/>
                <w:sz w:val="20"/>
                <w:szCs w:val="20"/>
              </w:rPr>
              <w:t xml:space="preserve"> საკუთარი პროფესიული უნარების ობიექტური შეფასება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საკუთარი კომპეტენციის ობიექტურად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სწავლის შემდგომი საჭიროებების განსაზღვრა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პროფესიულ განვითარებაზე ზრუნვა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ინფორმაციის მოპოვება ინტერნეტით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კოლეგებთან ურთიერთობა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მიღებული სიახლის სწორად გამოყენება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სიახლეების მოძიება</w:t>
            </w:r>
          </w:p>
          <w:p w:rsidR="00B0494E" w:rsidRPr="00950D3F" w:rsidRDefault="00B0494E" w:rsidP="00950D3F">
            <w:pPr>
              <w:pStyle w:val="ListParagraph"/>
              <w:numPr>
                <w:ilvl w:val="0"/>
                <w:numId w:val="1"/>
              </w:numPr>
              <w:ind w:left="276" w:hanging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შეუძლია სხვადასხვა პროფესიულ აქტივობებში ჩართვა</w:t>
            </w:r>
          </w:p>
          <w:p w:rsidR="00B0494E" w:rsidRPr="00950D3F" w:rsidRDefault="00B0494E" w:rsidP="00950D3F">
            <w:pPr>
              <w:pStyle w:val="ListParagraph"/>
              <w:ind w:lef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921CD" w:rsidRPr="00950D3F" w:rsidRDefault="00F921CD" w:rsidP="00950D3F">
      <w:pPr>
        <w:spacing w:after="0" w:line="240" w:lineRule="auto"/>
        <w:rPr>
          <w:rFonts w:ascii="Sylfaen" w:eastAsia="Times New Roman" w:hAnsi="Sylfaen" w:cs="Sylfaen"/>
          <w:b/>
          <w:bCs/>
          <w:color w:val="365F91"/>
          <w:sz w:val="20"/>
          <w:szCs w:val="20"/>
        </w:rPr>
      </w:pPr>
    </w:p>
    <w:p w:rsidR="00B0494E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/>
          <w:color w:val="000000"/>
          <w:sz w:val="20"/>
          <w:szCs w:val="20"/>
        </w:rPr>
      </w:pPr>
      <w:r w:rsidRPr="00950D3F">
        <w:rPr>
          <w:rFonts w:ascii="Sylfaen" w:hAnsi="Sylfaen"/>
          <w:b/>
          <w:color w:val="000000"/>
          <w:sz w:val="20"/>
          <w:szCs w:val="20"/>
        </w:rPr>
        <w:t xml:space="preserve"> სტანდარტის მოქმედების ვადა:</w:t>
      </w:r>
      <w:r w:rsidR="00342B44" w:rsidRPr="00950D3F">
        <w:rPr>
          <w:rFonts w:ascii="Sylfaen" w:hAnsi="Sylfaen"/>
          <w:b/>
          <w:color w:val="000000"/>
          <w:sz w:val="20"/>
          <w:szCs w:val="20"/>
        </w:rPr>
        <w:t xml:space="preserve"> </w:t>
      </w:r>
    </w:p>
    <w:p w:rsidR="00F921CD" w:rsidRPr="00950D3F" w:rsidRDefault="00B0494E" w:rsidP="00950D3F">
      <w:pPr>
        <w:tabs>
          <w:tab w:val="left" w:pos="90"/>
          <w:tab w:val="left" w:pos="270"/>
        </w:tabs>
        <w:spacing w:after="0" w:line="240" w:lineRule="auto"/>
        <w:rPr>
          <w:rFonts w:ascii="Sylfaen" w:hAnsi="Sylfaen"/>
          <w:color w:val="000000"/>
          <w:sz w:val="20"/>
          <w:szCs w:val="20"/>
        </w:rPr>
      </w:pPr>
      <w:r w:rsidRPr="00950D3F">
        <w:rPr>
          <w:rFonts w:ascii="Sylfaen" w:hAnsi="Sylfaen"/>
          <w:color w:val="000000"/>
          <w:sz w:val="20"/>
          <w:szCs w:val="20"/>
        </w:rPr>
        <w:t>3</w:t>
      </w:r>
      <w:r w:rsidR="00342B44" w:rsidRPr="00950D3F">
        <w:rPr>
          <w:rFonts w:ascii="Sylfaen" w:hAnsi="Sylfaen"/>
          <w:color w:val="000000"/>
          <w:sz w:val="20"/>
          <w:szCs w:val="20"/>
        </w:rPr>
        <w:t xml:space="preserve"> </w:t>
      </w:r>
      <w:r w:rsidR="00F921CD" w:rsidRPr="00950D3F">
        <w:rPr>
          <w:rFonts w:ascii="Sylfaen" w:hAnsi="Sylfaen"/>
          <w:color w:val="000000"/>
          <w:sz w:val="20"/>
          <w:szCs w:val="20"/>
        </w:rPr>
        <w:t>წელი.</w:t>
      </w:r>
    </w:p>
    <w:p w:rsidR="00CE19BE" w:rsidRPr="00950D3F" w:rsidRDefault="00CE19BE" w:rsidP="00950D3F">
      <w:pPr>
        <w:pStyle w:val="ListParagraph"/>
        <w:tabs>
          <w:tab w:val="left" w:pos="270"/>
          <w:tab w:val="left" w:pos="360"/>
        </w:tabs>
        <w:spacing w:after="0" w:line="240" w:lineRule="auto"/>
        <w:rPr>
          <w:rFonts w:ascii="Sylfaen" w:eastAsia="Times New Roman" w:hAnsi="Sylfaen" w:cs="Sylfaen"/>
          <w:b/>
          <w:bCs/>
          <w:color w:val="FF0000"/>
          <w:sz w:val="20"/>
          <w:szCs w:val="20"/>
        </w:rPr>
      </w:pPr>
    </w:p>
    <w:p w:rsidR="00F921CD" w:rsidRPr="00950D3F" w:rsidRDefault="00F921CD" w:rsidP="00950D3F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spacing w:after="0" w:line="240" w:lineRule="auto"/>
        <w:ind w:hanging="720"/>
        <w:rPr>
          <w:rFonts w:ascii="Sylfaen" w:hAnsi="Sylfaen" w:cs="Sylfaen"/>
          <w:b/>
          <w:color w:val="FF0000"/>
          <w:sz w:val="20"/>
          <w:szCs w:val="20"/>
          <w:u w:val="single"/>
        </w:rPr>
      </w:pPr>
      <w:r w:rsidRPr="00950D3F">
        <w:rPr>
          <w:rFonts w:ascii="Sylfaen" w:hAnsi="Sylfaen" w:cs="Sylfaen"/>
          <w:b/>
          <w:color w:val="000000"/>
          <w:sz w:val="20"/>
          <w:szCs w:val="20"/>
        </w:rPr>
        <w:t xml:space="preserve"> პროფესიული</w:t>
      </w:r>
      <w:r w:rsidR="0009693D" w:rsidRPr="00950D3F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950D3F">
        <w:rPr>
          <w:rFonts w:ascii="Sylfaen" w:hAnsi="Sylfaen" w:cs="Sylfaen"/>
          <w:b/>
          <w:color w:val="000000"/>
          <w:sz w:val="20"/>
          <w:szCs w:val="20"/>
        </w:rPr>
        <w:t>სტანდარტის</w:t>
      </w:r>
      <w:r w:rsidR="0009693D" w:rsidRPr="00950D3F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950D3F">
        <w:rPr>
          <w:rFonts w:ascii="Sylfaen" w:hAnsi="Sylfaen" w:cs="Sylfaen"/>
          <w:b/>
          <w:color w:val="000000"/>
          <w:sz w:val="20"/>
          <w:szCs w:val="20"/>
        </w:rPr>
        <w:t>შემმუშავებელი</w:t>
      </w:r>
      <w:r w:rsidRPr="00950D3F">
        <w:rPr>
          <w:rFonts w:ascii="Sylfaen" w:hAnsi="Sylfaen"/>
          <w:b/>
          <w:color w:val="000000"/>
          <w:sz w:val="20"/>
          <w:szCs w:val="20"/>
        </w:rPr>
        <w:t xml:space="preserve"> სამუშაო </w:t>
      </w:r>
      <w:r w:rsidRPr="00950D3F">
        <w:rPr>
          <w:rFonts w:ascii="Sylfaen" w:hAnsi="Sylfaen" w:cs="Sylfaen"/>
          <w:b/>
          <w:color w:val="000000"/>
          <w:sz w:val="20"/>
          <w:szCs w:val="20"/>
        </w:rPr>
        <w:t>ჯგუფის</w:t>
      </w:r>
      <w:r w:rsidR="004441A5" w:rsidRPr="00950D3F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950D3F">
        <w:rPr>
          <w:rFonts w:ascii="Sylfaen" w:hAnsi="Sylfaen" w:cs="Sylfaen"/>
          <w:b/>
          <w:color w:val="000000"/>
          <w:sz w:val="20"/>
          <w:szCs w:val="20"/>
        </w:rPr>
        <w:t>წევრები: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59"/>
        <w:gridCol w:w="5534"/>
      </w:tblGrid>
      <w:tr w:rsidR="00342B44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CD" w:rsidRPr="00950D3F" w:rsidRDefault="00F921CD" w:rsidP="00950D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CD" w:rsidRPr="00950D3F" w:rsidRDefault="00F921CD" w:rsidP="00950D3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სახელი</w:t>
            </w:r>
            <w:r w:rsidR="00342B44"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 </w:t>
            </w: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და</w:t>
            </w:r>
            <w:r w:rsidR="00342B44"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 xml:space="preserve"> </w:t>
            </w: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გვარი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CD" w:rsidRPr="00950D3F" w:rsidRDefault="00F921CD" w:rsidP="00950D3F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950D3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ორგანიზაცია, პოზიცია</w:t>
            </w:r>
          </w:p>
        </w:tc>
      </w:tr>
      <w:tr w:rsidR="0009693D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3D" w:rsidRPr="00950D3F" w:rsidRDefault="0009693D" w:rsidP="00950D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D" w:rsidRPr="00950D3F" w:rsidRDefault="0009693D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მარინა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ბიბილური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D" w:rsidRPr="00950D3F" w:rsidRDefault="0009693D" w:rsidP="00950D3F">
            <w:pPr>
              <w:pStyle w:val="ListParagraph"/>
              <w:spacing w:line="240" w:lineRule="auto"/>
              <w:ind w:left="0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სსიპ განათლების ხარისხის განვითარების ეროვნული ცენტრი, ექსპერტ-ფასილიტატორი</w:t>
            </w:r>
          </w:p>
        </w:tc>
      </w:tr>
      <w:tr w:rsidR="0009693D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3D" w:rsidRPr="00950D3F" w:rsidRDefault="0009693D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D" w:rsidRPr="00950D3F" w:rsidRDefault="0009693D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ალექსი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ჩიბარაშვილი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D" w:rsidRPr="00950D3F" w:rsidRDefault="0009693D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სსიპ განათლების ხარისხის განვითარების ეროვნული ცენტრი, ექსპერტ-ფასილიტატორი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 w:cs="Sylfaen"/>
                <w:b/>
                <w:sz w:val="20"/>
                <w:szCs w:val="20"/>
              </w:rPr>
              <w:t>ივანე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 xml:space="preserve"> ჯანგველაძე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proofErr w:type="gramStart"/>
            <w:r w:rsidRPr="00950D3F">
              <w:rPr>
                <w:rFonts w:ascii="Sylfaen" w:hAnsi="Sylfaen"/>
                <w:sz w:val="20"/>
                <w:szCs w:val="20"/>
              </w:rPr>
              <w:t>შ.პ.ს</w:t>
            </w:r>
            <w:proofErr w:type="gramEnd"/>
            <w:r w:rsidRPr="00950D3F">
              <w:rPr>
                <w:rFonts w:ascii="Sylfaen" w:hAnsi="Sylfaen"/>
                <w:sz w:val="20"/>
                <w:szCs w:val="20"/>
              </w:rPr>
              <w:t xml:space="preserve"> თეგეტა მოტორსი. სამღებრო საამქროს ტექნიკური მენეჯერი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გიორგი ქინქლაძე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შ.პ.ს თეგეტა მოტორსი პოლირების სპეციალისტი,მღებავი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მიხეილ ქიტოშვილი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ი/მ პოლირების სპეციალისტი, მღებავი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სეირან ბაგდასარიანი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შ.პ.ს. P. P. G. Georgia</w:t>
            </w:r>
            <w:r w:rsidR="00342B44"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ტექნიკური დირექტორი(საღებავების სპეციალისტი)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არჩილ ჩუბინიძე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შ.პ.ს. თეგეტა მოტორსი, ტრენინგების სპეციალისტი სტანდარტების მიმართულებით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7C4C98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გიორგი ბიწაძე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ი/მ მღებავი</w:t>
            </w:r>
          </w:p>
        </w:tc>
      </w:tr>
      <w:tr w:rsidR="004441A5" w:rsidRPr="00950D3F" w:rsidTr="000F5B9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5" w:rsidRPr="00950D3F" w:rsidRDefault="007C4C98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</w:rPr>
              <w:t>ირაკლი ხაჭაპურიძე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5" w:rsidRPr="00950D3F" w:rsidRDefault="004441A5" w:rsidP="00950D3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შ.პ.ს. თეგეტა მოტორსი შესყიდვების მენეჯერი</w:t>
            </w:r>
          </w:p>
        </w:tc>
      </w:tr>
    </w:tbl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F14582" w:rsidRDefault="00F14582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შეფასების სტანდარტი</w:t>
      </w:r>
    </w:p>
    <w:p w:rsidR="00950D3F" w:rsidRPr="00950D3F" w:rsidRDefault="00950D3F" w:rsidP="00950D3F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პროფესიის დასახელება: </w:t>
      </w:r>
      <w:r w:rsidRPr="00950D3F">
        <w:rPr>
          <w:rFonts w:ascii="Sylfaen" w:hAnsi="Sylfaen"/>
          <w:color w:val="000000"/>
          <w:sz w:val="20"/>
          <w:szCs w:val="20"/>
          <w:lang w:val="ka-GE"/>
        </w:rPr>
        <w:t>სატრანსპორტო  საშუალებების  მღებავი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ნაწილი 1. ზოგადი ინფორმაცია 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  <w:lang w:val="ka-GE"/>
        </w:rPr>
      </w:pPr>
      <w:r w:rsidRPr="00950D3F">
        <w:rPr>
          <w:rFonts w:ascii="Sylfaen" w:hAnsi="Sylfaen"/>
          <w:sz w:val="20"/>
          <w:szCs w:val="20"/>
          <w:lang w:val="ka-GE"/>
        </w:rPr>
        <w:t>სტანდარტი გამოიყენება ფორმალური განათლებისა და/ან არაფორმალური განათლების  ფარგლებში შეძენილი კომპეტენცი</w:t>
      </w:r>
      <w:r w:rsidRPr="00950D3F">
        <w:rPr>
          <w:rFonts w:ascii="Sylfaen" w:hAnsi="Sylfaen"/>
          <w:sz w:val="20"/>
          <w:szCs w:val="20"/>
        </w:rPr>
        <w:t>ები</w:t>
      </w:r>
      <w:r w:rsidRPr="00950D3F">
        <w:rPr>
          <w:rFonts w:ascii="Sylfaen" w:hAnsi="Sylfaen"/>
          <w:sz w:val="20"/>
          <w:szCs w:val="20"/>
          <w:lang w:val="ka-GE"/>
        </w:rPr>
        <w:t xml:space="preserve">ს, ცოდნისა და უნარების აღიარების მიზნით. </w:t>
      </w:r>
    </w:p>
    <w:p w:rsidR="00950D3F" w:rsidRPr="00950D3F" w:rsidRDefault="00950D3F" w:rsidP="00950D3F">
      <w:pPr>
        <w:pStyle w:val="ListParagraph"/>
        <w:spacing w:line="240" w:lineRule="auto"/>
        <w:ind w:left="0" w:firstLine="708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sz w:val="20"/>
          <w:szCs w:val="20"/>
          <w:lang w:val="ka-GE"/>
        </w:rPr>
        <w:t>შეფასების სტანდარტი ეფუძნება კონკრეტულ პროფესიულ სტანდარტს. ის განსაზღვრავს  სტანდარტში ასახული  პროფესიული ცოდნისა და უნარების შეფასებისა და დადასტურების აუცილებელ პირობებს: 1. შესაფასებელ კომპეტენციებს, რომლებიც გამოხატულია  პროფესიული მოვალეობებისა და ამოცანების ტერმინებში;  2. კომპეტენციების შეფასების კრიტერიუმებს, რომლებშიც ასახულია აუცილებელი  პროფესიული ცოდნა და უნარები; 3. კომპეტენციების დადასტურებისათვის გამოყენებულ მტკიცებულებებს.</w:t>
      </w:r>
    </w:p>
    <w:p w:rsidR="00950D3F" w:rsidRPr="00950D3F" w:rsidRDefault="00950D3F" w:rsidP="00950D3F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sz w:val="20"/>
          <w:szCs w:val="20"/>
          <w:lang w:val="ka-GE"/>
        </w:rPr>
        <w:t xml:space="preserve">შეფასების სტანდარტი განსაზღვრავს   შეფასების პროცესის განხორციელების მიდგომებს. </w:t>
      </w:r>
    </w:p>
    <w:p w:rsidR="00950D3F" w:rsidRPr="00950D3F" w:rsidRDefault="00950D3F" w:rsidP="00950D3F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</w:rPr>
      </w:pPr>
      <w:r w:rsidRPr="00950D3F">
        <w:rPr>
          <w:rFonts w:ascii="Sylfaen" w:hAnsi="Sylfaen"/>
          <w:sz w:val="20"/>
          <w:szCs w:val="20"/>
          <w:lang w:val="ka-GE"/>
        </w:rPr>
        <w:t>ფორმალურ განათლებაში სტანდარტით გათვალისწინებული შეფასების პროცესის წარმართვასთან დაკავშირებული მოთხოვნები ასახულია სავალდებულო პროფესიულ მოდულებში.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Cs/>
          <w:sz w:val="20"/>
          <w:szCs w:val="20"/>
        </w:rPr>
      </w:pPr>
      <w:r w:rsidRPr="00950D3F">
        <w:rPr>
          <w:rFonts w:ascii="Sylfaen" w:hAnsi="Sylfaen"/>
          <w:sz w:val="20"/>
          <w:szCs w:val="20"/>
          <w:lang w:val="ka-GE"/>
        </w:rPr>
        <w:t xml:space="preserve"> არაფორმალური განათლების აღიარების მიზნებისათვის გამოიყენება წინამდებარე დოკუმენტის  მესამე ნაწილში (</w:t>
      </w:r>
      <w:r w:rsidRPr="00950D3F">
        <w:rPr>
          <w:rFonts w:ascii="Sylfaen" w:eastAsia="Times New Roman" w:hAnsi="Sylfaen"/>
          <w:bCs/>
          <w:sz w:val="20"/>
          <w:szCs w:val="20"/>
          <w:lang w:val="ka-GE"/>
        </w:rPr>
        <w:t>ნაწილი 3</w:t>
      </w:r>
      <w:r w:rsidRPr="00950D3F">
        <w:rPr>
          <w:rFonts w:ascii="Sylfaen" w:eastAsia="Times New Roman" w:hAnsi="Sylfaen"/>
          <w:bCs/>
          <w:sz w:val="20"/>
          <w:szCs w:val="20"/>
        </w:rPr>
        <w:t xml:space="preserve">. </w:t>
      </w:r>
      <w:r w:rsidRPr="00950D3F">
        <w:rPr>
          <w:rFonts w:ascii="Sylfaen" w:eastAsia="Times New Roman" w:hAnsi="Sylfaen"/>
          <w:bCs/>
          <w:sz w:val="20"/>
          <w:szCs w:val="20"/>
          <w:lang w:val="ka-GE"/>
        </w:rPr>
        <w:t xml:space="preserve">შეფასების პროცესი და კომპონენტები) </w:t>
      </w:r>
      <w:r w:rsidRPr="00950D3F">
        <w:rPr>
          <w:rFonts w:ascii="Sylfaen" w:hAnsi="Sylfaen"/>
          <w:bCs/>
          <w:sz w:val="20"/>
          <w:szCs w:val="20"/>
          <w:lang w:val="ka-GE"/>
        </w:rPr>
        <w:t xml:space="preserve">აღწერილი პროცედურები. შედეგები აისახება თანდართულ ფორმებში, რომლებიც დანართის სახით ახლავს დოკუმენტს. 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after="120" w:line="240" w:lineRule="auto"/>
        <w:ind w:left="0"/>
        <w:jc w:val="both"/>
        <w:rPr>
          <w:rFonts w:ascii="Sylfaen" w:hAnsi="Sylfaen"/>
          <w:b/>
          <w:color w:val="0070C0"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lastRenderedPageBreak/>
        <w:t>2.</w:t>
      </w:r>
      <w:r w:rsidRPr="00950D3F">
        <w:rPr>
          <w:rFonts w:ascii="Sylfaen" w:hAnsi="Sylfaen"/>
          <w:b/>
          <w:sz w:val="20"/>
          <w:szCs w:val="20"/>
          <w:lang w:val="ka-GE"/>
        </w:rPr>
        <w:tab/>
        <w:t>შეფასების კრიტერიუმები</w:t>
      </w:r>
    </w:p>
    <w:tbl>
      <w:tblPr>
        <w:tblW w:w="4991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7" w:type="dxa"/>
          <w:bottom w:w="6" w:type="dxa"/>
          <w:right w:w="17" w:type="dxa"/>
        </w:tblCellMar>
        <w:tblLook w:val="01E0" w:firstRow="1" w:lastRow="1" w:firstColumn="1" w:lastColumn="1" w:noHBand="0" w:noVBand="0"/>
      </w:tblPr>
      <w:tblGrid>
        <w:gridCol w:w="3476"/>
        <w:gridCol w:w="15"/>
        <w:gridCol w:w="5824"/>
      </w:tblGrid>
      <w:tr w:rsidR="00950D3F" w:rsidRPr="00950D3F" w:rsidTr="00326AF2">
        <w:trPr>
          <w:trHeight w:val="20"/>
        </w:trPr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პროფესიული ამოცანა</w:t>
            </w:r>
          </w:p>
        </w:tc>
        <w:tc>
          <w:tcPr>
            <w:tcW w:w="3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შეფასების კრიტერიუმები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1: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საკუთარი კომპეტენციების ფარგლებში უსაფრთხო სამუშაო გარემოს უზრუნველყოფა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0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1.1.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იცავს </w:t>
            </w:r>
            <w:r w:rsidRPr="00950D3F">
              <w:rPr>
                <w:rFonts w:ascii="Sylfaen" w:hAnsi="Sylfaen"/>
                <w:sz w:val="20"/>
                <w:szCs w:val="20"/>
              </w:rPr>
              <w:t>შრომის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უსაფრთხოების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წესებს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1.1.1.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განმარტავს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შრომის უსაფრთხოების წესებს;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1.1.2.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ზუსტად აანალიზებს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ხანძრის წარმოშობის  მოსალოდნელ რისკებს 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1.1.3.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ასრულებს  შესაბამის პროფილაქტიკურ ღონისძიებებს  ხანძრის წარმოშობის მოსალოდნელი რისკების შემცირებისთვის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1.1.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განმარტავს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ჩარხებთან,  მანქანა-დანადგარებთან, სამუშაო იარაღებთან  მუშაობის  უსაფრთხოების წესებს</w:t>
            </w:r>
          </w:p>
          <w:p w:rsidR="00950D3F" w:rsidRPr="00950D3F" w:rsidRDefault="00950D3F" w:rsidP="00950D3F">
            <w:pPr>
              <w:pStyle w:val="ListParagraph"/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1.1.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 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proofErr w:type="gramEnd"/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განმარტავს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ელექტროუსაფრთხოების წესებს.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2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color w:val="FF0000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</w:rPr>
              <w:t xml:space="preserve">1.2.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გარემოს დაცვა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1.2.1.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განსაზღვრავს მოსალოდნელ რისკებს სამუშაო ადგილზე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1.2.2.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აფასებს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გარემოს დაბინძურების რისკებს 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1.2.3.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ატარებს შესაბამის ღონისძიებებს გარემოს დაბინძურების ასაცილებლად შესაბამისი ინსტრუქციების დაცვით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1.2.4.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ასრულებს  მონიტორინგის ჩანაწერებს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6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i/>
                <w:color w:val="FF0000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t xml:space="preserve">1.3.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იცავს სანიტარულ-ჰიგიენურ წესებს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1.    სწორად განარჩევს </w:t>
            </w:r>
            <w:r w:rsidRPr="00950D3F">
              <w:rPr>
                <w:rFonts w:ascii="Sylfaen" w:hAnsi="Sylfaen" w:cs="Arial"/>
                <w:sz w:val="20"/>
                <w:szCs w:val="20"/>
              </w:rPr>
              <w:t>საავტომობილო საქმ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ეში გამოყენებულ</w:t>
            </w:r>
            <w:r w:rsidRPr="00950D3F">
              <w:rPr>
                <w:rFonts w:ascii="Sylfaen" w:hAnsi="Sylfaen" w:cs="Arial"/>
                <w:i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ქიმიურ ნივთიერებებსა და ხსნარებს</w:t>
            </w:r>
          </w:p>
          <w:p w:rsidR="00950D3F" w:rsidRPr="00950D3F" w:rsidRDefault="00950D3F" w:rsidP="00950D3F">
            <w:pPr>
              <w:spacing w:after="0"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950D3F">
              <w:rPr>
                <w:rFonts w:ascii="Sylfaen" w:hAnsi="Sylfaen"/>
                <w:sz w:val="20"/>
                <w:szCs w:val="20"/>
              </w:rPr>
              <w:t>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  იცავს  ქიმიური ნივთიერებებისა და ხსნარების,  საშუალებების შენახვისა და გამოყენების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1.3.3.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იყენებს ინდივიდუალური დაცვის  საშუალებებს დადგენილი წესის შესაბამისად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1.3.4.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განმარტავს პირადი ჰიგიენის წესებს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9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t xml:space="preserve">1.4.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უწევს პირველ სამედიცინო დახმარებას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1.4.1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ჩამოთვლის პირველი სამედიცინო დახმარების საშუალებებს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იყენებს პირველი სამედიცინო დახმარების საშუალებებს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  <w:proofErr w:type="gramStart"/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დაზიანების</w:t>
            </w:r>
            <w:proofErr w:type="gramEnd"/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სახის შესაბამისად უწევს დაზარალებულს პირველ სამედიცინო დახმარებას.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t>1.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5.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საწარმოო ტრამვებისა  და პროფესიული დაავადებების თავიდან აცილება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სწორად ჩამოთვლის შრომის დაცვის ნორმატიული დოკუმენტით გათვალისწინებულ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იყენებს პირად დამცავ საშუალებებს ინსტრუქციის შესაბამისად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   ზუსტად იცავს დაწესებულებაში  არსებულ შინაგანაწესს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1.5.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    სწორად აღწერს სამუშაოს შესრულებისას ჯანმრთელობისთვის შესაძლო რისკებს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 xml:space="preserve">პროფესიული მოვალეობა 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სამუშაო ადგილის/პროცესის ორგანიზება სატრანსპორტო საშუალებების სამღებრო სამუშაოებისათვის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1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2.1.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სპეცტანსაცმ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50D3F">
              <w:rPr>
                <w:rFonts w:ascii="Sylfaen" w:hAnsi="Sylfaen"/>
                <w:sz w:val="20"/>
                <w:szCs w:val="20"/>
              </w:rPr>
              <w:t>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დამხმარე საშუალებებს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</w:rPr>
              <w:t xml:space="preserve">2.1.1.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   </w:t>
            </w:r>
            <w:r w:rsidRPr="00950D3F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ტანსაცმლი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  და დამხმარე საშუალებების სახეობებს დანიშნულების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2.1.2.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 სწორად აღწერს სპეცტანსაცმლისა  და დამხმარე საშუალებების შერჩევის წესს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2.1.3.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 სწორად აღწერს სპეცტანსაცმლისა და  დამხმარე საშუალებების  გამოყენების წესს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2.1.4.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 სწორად არჩევს  სპეცტანსაცმელს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2.1.5.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  სწორად ირჩევს დამხმარე საშუალებებს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</w:rPr>
              <w:t xml:space="preserve">2.1.6.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იცავს სპეცტანსაცმლის და დამხმარე საშუალებების გამოყენების წესებს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2.2. შესასრულებელი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</w:rPr>
              <w:t>სამუშაოს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სპეციფიკის შესაბამისად აწყობს </w:t>
            </w:r>
            <w:r w:rsidRPr="00950D3F">
              <w:rPr>
                <w:rFonts w:ascii="Sylfaen" w:hAnsi="Sylfaen"/>
                <w:sz w:val="20"/>
                <w:szCs w:val="20"/>
              </w:rPr>
              <w:t>უსაფრთხო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ოთახს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522"/>
              </w:tabs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2.1.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აანალიზებს შესასრულებელ სამუშაოს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2.2.</w:t>
            </w:r>
            <w:r w:rsidRPr="00950D3F">
              <w:rPr>
                <w:rFonts w:ascii="Sylfaen" w:hAnsi="Sylfaen" w:cs="Arial"/>
                <w:sz w:val="20"/>
                <w:szCs w:val="20"/>
              </w:rPr>
              <w:t>2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. 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განმარტავს ქარხანა-მწარმოებლის რეკომენდაციებს დანადგარებისა და მასალების შენახვა, განთავსება, გამოყენებისათვის</w:t>
            </w:r>
          </w:p>
          <w:p w:rsidR="00950D3F" w:rsidRPr="00950D3F" w:rsidRDefault="00950D3F" w:rsidP="00950D3F">
            <w:pPr>
              <w:tabs>
                <w:tab w:val="left" w:pos="522"/>
              </w:tabs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2.2.</w:t>
            </w:r>
            <w:r w:rsidRPr="00950D3F">
              <w:rPr>
                <w:rFonts w:ascii="Sylfaen" w:hAnsi="Sylfaen" w:cs="Arial"/>
                <w:sz w:val="20"/>
                <w:szCs w:val="20"/>
              </w:rPr>
              <w:t>3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აღწერს, უსაფრთხო ოთახის  მოწყობის წესს შეღებვის წინა პროცესის, შეღებვის და პოლირების სამუშაოებისათვის.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2.2.</w:t>
            </w:r>
            <w:r w:rsidRPr="00950D3F">
              <w:rPr>
                <w:rFonts w:ascii="Sylfaen" w:hAnsi="Sylfaen" w:cs="Arial"/>
                <w:sz w:val="20"/>
                <w:szCs w:val="20"/>
              </w:rPr>
              <w:t>4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აკომპლექტებს სპეციალურ საცავს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ადვილად აალებადი და ფეთქებადი ნივთიერებებისთვის</w:t>
            </w:r>
          </w:p>
          <w:p w:rsidR="00950D3F" w:rsidRPr="00950D3F" w:rsidRDefault="00950D3F" w:rsidP="00950D3F">
            <w:pPr>
              <w:tabs>
                <w:tab w:val="left" w:pos="522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2.2.</w:t>
            </w:r>
            <w:r w:rsidRPr="00950D3F">
              <w:rPr>
                <w:rFonts w:ascii="Sylfaen" w:hAnsi="Sylfaen" w:cs="Arial"/>
                <w:sz w:val="20"/>
                <w:szCs w:val="20"/>
              </w:rPr>
              <w:t>5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აწყობს უსაფრთხო სამუშაო ოთახს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7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2.3.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ხელსაწყო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იარაღებს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</w:rPr>
              <w:t>შესაბამისი სამუშაოს შესასრულებლად</w:t>
            </w:r>
          </w:p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531"/>
              </w:tabs>
              <w:spacing w:after="0" w:line="240" w:lineRule="auto"/>
              <w:ind w:left="626" w:hanging="63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2.3.1.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  <w:lang w:val="ka-GE" w:eastAsia="ru-RU"/>
              </w:rPr>
              <w:t>სწორად ჩამოთვლის ხელსაწყო იარაღებს</w:t>
            </w:r>
          </w:p>
          <w:p w:rsidR="00950D3F" w:rsidRPr="00950D3F" w:rsidRDefault="00950D3F" w:rsidP="00950D3F">
            <w:pPr>
              <w:tabs>
                <w:tab w:val="left" w:pos="531"/>
              </w:tabs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2.3.2.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სწორად განსაზღვრავს ხელსაწყო იარაღების დანიშნულებას </w:t>
            </w:r>
            <w:r w:rsidRPr="00950D3F">
              <w:rPr>
                <w:rFonts w:ascii="Sylfaen" w:hAnsi="Sylfaen"/>
                <w:sz w:val="20"/>
                <w:szCs w:val="20"/>
                <w:lang w:val="ka-GE" w:eastAsia="ru-RU"/>
              </w:rPr>
              <w:t>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531"/>
              </w:tabs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2.3.3.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სწორად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აანალიზებს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ხელსაწყო იარაღების მოხმარების წესებს ინსტრუქციების შესაბამისად</w:t>
            </w:r>
          </w:p>
          <w:p w:rsidR="00950D3F" w:rsidRPr="00950D3F" w:rsidRDefault="00950D3F" w:rsidP="00950D3F">
            <w:pPr>
              <w:tabs>
                <w:tab w:val="left" w:pos="531"/>
              </w:tabs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2.3.4.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სწორად არჩევს ხელსაწყო იარაღებს, დანიშნულებისა  და </w:t>
            </w:r>
            <w:r w:rsidRPr="00950D3F">
              <w:rPr>
                <w:rFonts w:ascii="Sylfaen" w:hAnsi="Sylfaen"/>
                <w:sz w:val="20"/>
                <w:szCs w:val="20"/>
                <w:lang w:val="ka-GE" w:eastAsia="ru-RU"/>
              </w:rPr>
              <w:t>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531"/>
              </w:tabs>
              <w:spacing w:line="240" w:lineRule="auto"/>
              <w:ind w:left="626" w:hanging="63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2.3.5.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  <w:lang w:val="ka-GE" w:eastAsia="ru-RU"/>
              </w:rPr>
              <w:t>სამუშაოს შესრულებისას, სწორად იყენებს ხელსაწყო იარაღებს, შესაბამისი ინსტრუქციის  დაცვით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8"/>
        </w:trPr>
        <w:tc>
          <w:tcPr>
            <w:tcW w:w="1874" w:type="pct"/>
            <w:gridSpan w:val="2"/>
            <w:tcBorders>
              <w:bottom w:val="single" w:sz="8" w:space="0" w:color="auto"/>
            </w:tcBorders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2.4. ახდენს შესაღები </w:t>
            </w:r>
            <w:r w:rsidRPr="00950D3F">
              <w:rPr>
                <w:rFonts w:ascii="Sylfaen" w:hAnsi="Sylfaen"/>
                <w:sz w:val="20"/>
                <w:szCs w:val="20"/>
              </w:rPr>
              <w:t>სატრანსპორტო საშუალების  დაცვას დაზიანება- დაბინძურებისგან.</w:t>
            </w:r>
          </w:p>
        </w:tc>
        <w:tc>
          <w:tcPr>
            <w:tcW w:w="3126" w:type="pct"/>
            <w:tcBorders>
              <w:bottom w:val="single" w:sz="8" w:space="0" w:color="auto"/>
            </w:tcBorders>
          </w:tcPr>
          <w:p w:rsidR="00950D3F" w:rsidRPr="00950D3F" w:rsidRDefault="00950D3F" w:rsidP="00950D3F">
            <w:pPr>
              <w:tabs>
                <w:tab w:val="left" w:pos="500"/>
              </w:tabs>
              <w:spacing w:after="0"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2.4.1. 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ავტომანქანის  სისუფთავის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დაცვისთვის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საჭირო </w:t>
            </w:r>
            <w:r w:rsidRPr="00950D3F">
              <w:rPr>
                <w:rFonts w:ascii="Sylfaen" w:hAnsi="Sylfaen"/>
                <w:sz w:val="20"/>
                <w:szCs w:val="20"/>
              </w:rPr>
              <w:t>დამხმარე საშუალებებს</w:t>
            </w:r>
          </w:p>
          <w:p w:rsidR="00950D3F" w:rsidRPr="00950D3F" w:rsidRDefault="00950D3F" w:rsidP="00950D3F">
            <w:pPr>
              <w:tabs>
                <w:tab w:val="left" w:pos="500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2.4.2.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განმარტავს </w:t>
            </w:r>
            <w:r w:rsidRPr="00950D3F">
              <w:rPr>
                <w:rFonts w:ascii="Sylfaen" w:hAnsi="Sylfaen"/>
                <w:sz w:val="20"/>
                <w:szCs w:val="20"/>
              </w:rPr>
              <w:t>ავტომანქანის  სისუფთავის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დაცვისთვის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საჭირო </w:t>
            </w:r>
            <w:r w:rsidRPr="00950D3F">
              <w:rPr>
                <w:rFonts w:ascii="Sylfaen" w:hAnsi="Sylfaen"/>
                <w:sz w:val="20"/>
                <w:szCs w:val="20"/>
              </w:rPr>
              <w:t>დამხმარე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საშუალებების გამოყენების წეს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950D3F" w:rsidRPr="00950D3F" w:rsidRDefault="00950D3F" w:rsidP="00950D3F">
            <w:pPr>
              <w:tabs>
                <w:tab w:val="left" w:pos="500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2.4.3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აღწერს, სამღებრო სამუშაოების შესრულებისას, სატრანსპორტო საშუალების შესაძლო დაზიანებებს და მასთან დაკავშირებულ რისკებს</w:t>
            </w:r>
          </w:p>
          <w:p w:rsidR="00950D3F" w:rsidRPr="00950D3F" w:rsidRDefault="00950D3F" w:rsidP="00950D3F">
            <w:pPr>
              <w:tabs>
                <w:tab w:val="left" w:pos="500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2.4.4.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ab/>
              <w:t xml:space="preserve"> 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სწორად აღწერს,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სამღებრო სამუშაოების შესრულებისას, სატრანსპორტო საშუალების შესაძლო დაზიანება, </w:t>
            </w:r>
            <w:r w:rsidRPr="00950D3F">
              <w:rPr>
                <w:rFonts w:ascii="Sylfaen" w:hAnsi="Sylfaen"/>
                <w:sz w:val="20"/>
                <w:szCs w:val="20"/>
              </w:rPr>
              <w:t>დაბინძურებისგან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აცილების და აღმოფხვრის მეთოდებს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3: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დამკვეთთან ურთიერთობა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0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eastAsia="Calibri" w:hAnsi="Sylfaen"/>
                <w:lang w:val="et-EE"/>
              </w:rPr>
              <w:lastRenderedPageBreak/>
              <w:br w:type="page"/>
            </w:r>
            <w:r w:rsidRPr="00950D3F">
              <w:rPr>
                <w:rFonts w:ascii="Sylfaen" w:eastAsia="Calibri" w:hAnsi="Sylfaen"/>
                <w:lang w:val="ka-GE"/>
              </w:rPr>
              <w:t xml:space="preserve">3.1. </w:t>
            </w:r>
            <w:r w:rsidRPr="00950D3F">
              <w:rPr>
                <w:rFonts w:ascii="Sylfaen" w:hAnsi="Sylfaen" w:cs="Arial"/>
                <w:lang w:val="ka-GE"/>
              </w:rPr>
              <w:t xml:space="preserve">ამყარებს კომუნიკაციას დამკვეთთან 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3.1.</w:t>
            </w:r>
            <w:r w:rsidRPr="00950D3F">
              <w:rPr>
                <w:rFonts w:ascii="Sylfaen" w:hAnsi="Sylfaen"/>
                <w:sz w:val="20"/>
                <w:szCs w:val="20"/>
              </w:rPr>
              <w:t>1.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 ჩამოთვლის პროფესიული ეთიკის ნორმებს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950D3F">
              <w:rPr>
                <w:rFonts w:ascii="Sylfaen" w:hAnsi="Sylfaen"/>
                <w:sz w:val="20"/>
                <w:szCs w:val="20"/>
              </w:rPr>
              <w:t>1.2.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 აღწერს ქცევის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950D3F">
              <w:rPr>
                <w:rFonts w:ascii="Sylfaen" w:hAnsi="Sylfaen"/>
                <w:sz w:val="20"/>
                <w:szCs w:val="20"/>
              </w:rPr>
              <w:t>1.3.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 აღწერს ეფექტური კომუნიკაციის მეთოდებს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hAnsi="Sylfaen" w:cs="Arial"/>
                <w:lang w:val="ka-GE"/>
              </w:rPr>
              <w:t>3.2. განსაზღვრავს დამკვეთის  მოთხოვნებს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3.2.1.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ჩამოთვლის დაზიანების  დადგენის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3.2.2.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ჩამოთვლის დაზიანების ტიპებს და სახეებს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3.2.3.    ზუსტად ადგენს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დაზიანების  რეალურ მდგომარეობას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და შესაძლო  გამომწვევ მიზეზებს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3.2.4.    სწორად აღწერს დაზიანების აღმოფხვრის გზებს და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3.2.5.   ზუსტად განსაზღვრავს დამკვეთის მოთხოვნებს, მიღებული ინფორმაციიის საფუძველზე 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hAnsi="Sylfaen" w:cs="Arial"/>
                <w:lang w:val="ka-GE"/>
              </w:rPr>
              <w:t>3.3. აფასებს შესასრულებელ სამუშაოს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3.3.1.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აღწერს სამუშაოს მოცულობის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ვადის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განსაზღვრის მეთოდებს, 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3.3.2.  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სწორად აღწერს შესასრულებელი სამუშაოს ღირებულების განსზაღვრის მეთოდებს, 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3.3.3.   ზუსტად განსაზღვრავს შესასრულებელი სამუშაოს მოცულობას და ვადას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3.3.4.   ზუსტად განსაზღვრავს შესასრულებელი სამუშაოს ღირებულებას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6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PlainText"/>
              <w:rPr>
                <w:rFonts w:ascii="Sylfaen" w:hAnsi="Sylfaen"/>
              </w:rPr>
            </w:pPr>
            <w:r w:rsidRPr="00950D3F">
              <w:rPr>
                <w:rFonts w:ascii="Sylfaen" w:eastAsia="Calibri" w:hAnsi="Sylfaen"/>
                <w:lang w:val="ka-GE"/>
              </w:rPr>
              <w:t>3.4. აფასებს შ</w:t>
            </w:r>
            <w:r w:rsidRPr="00950D3F">
              <w:rPr>
                <w:rFonts w:ascii="Sylfaen" w:hAnsi="Sylfaen" w:cs="Arial"/>
                <w:lang w:val="ka-GE"/>
              </w:rPr>
              <w:t>ეღებვის პროცესში წარმოშობილ შესაძლო დაზიანებს რისკებს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3.4.1.    სწორად ჩამოთვლის  შეღებვის პროცესში წარმოშობილ  შესაძლო დაზიანების რისკებს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3.4.2.    სწორად ჩამოთვლის  შეღებვის პროცესში წარმოშობილ  შესაძლო დაზიანების რისკების წარმოშობის მიზეზებს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3.4.3.    სწორად განსაზღვრავს შეღებვის პროცესში წარმოშობილი  შესაძლო დაზიანების რისკებს, აცილების და აღმოფხვრის მეთოდებს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4: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შესაღები დეტალის ფითხით დამუშავება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84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 დაზიანებულ დეტალს ფითხის დადებამდე ამუშავებს ზუმფარის ქაღალდით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4.1.1. 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ზუმფარის ქაღალდის ტიპებს ნუმერაციის  და შესასრულებელი სამუშაოების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4.1.2. 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ხელსაწყო ინსტრუმენტებს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4.1.3.    სწორად უკეთებს იდენტიფიცირებას და ნიშნავს  დაზიანებულ დეტალებს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4.1.4.    სწორად არჩევს  ხელსაწყო ინსტრუმენტსა  და დამცავ საშუალებებს  შესასრულებელი სამუშაოსთვის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4.1.5.    სწორად არჩევს  ზუმფარის ქაღალდს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4.1.6.    სწორად ახდენს დაზიანებული დეტალის ზუმფარის ქაღალდით დამუშავებას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2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 ფითხი შერჩევა შესასრულებელი სამუშაოს მიხედვით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4.2.1.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ფითხის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ტიპებ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მახასიათებლის მიხედვით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4.2.2.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ფითხის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შერჩევის მეთოდებს 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4.2.3.    სწორად განსაზღვრის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ტიპსა და მოცულობას ფითხის შესარჩევად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4.2.4.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ფითხ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ქარხანა მწარმოებლის რეკომენდაციით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4.3. შეარჩიოს ფითხის  დასადები ხელსაწყო შესასრულებელი სამუშაოს მიხედვით 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4.3.1. 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ხელსაწყო იარაღის შერჩევის დადგენილ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4.3.2.   ზუსტად განსაზღვრავს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ტიპსა  და მოცულობას ხელსაწყოს  შესარჩევად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4.3.3.    სწორად არჩევს ფითხის  დასადებ ხელსაწყო ინსტრუმენტებს,  ტიპების და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4.3.4.    სწორად არჩევს  შერჩეულ ხელსაწყოს, ქარხანა მწარმოებლის რეკომენდაციის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pStyle w:val="ListParagraph"/>
              <w:tabs>
                <w:tab w:val="left" w:pos="0"/>
                <w:tab w:val="left" w:pos="270"/>
              </w:tabs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4.4. აზავებს  ფითხს ქარხანა მწარმოებლის ინსტრუქციიის გათვალისწინებით 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4.4.1.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ფითხის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შეზავების წესს და მეთოდებს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4.4.2.    სწორად არჩევს შერჩეული </w:t>
            </w:r>
            <w:r w:rsidRPr="00950D3F">
              <w:rPr>
                <w:rFonts w:ascii="Sylfaen" w:hAnsi="Sylfaen"/>
                <w:sz w:val="20"/>
                <w:szCs w:val="20"/>
              </w:rPr>
              <w:t>ფითხის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შეზავებისთვის საჭირო კომპონენტებს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4.4.3.    სწორად განსაზღვრავს ფითხის შეზავების მეთოდს,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4.4.4.    სწორად აზავებს ფითხს, ქარხანა მწარმოებლის ინსტრუქციიის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 შესაღებ დეტალს ამუშავებს  ფითხით ქარხანა მწარმოებლის ინსტრუქციიის გათვალისწინებით</w:t>
            </w:r>
          </w:p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4.5.1.    სწორად ჩამოთვლის შესაღები დეტალის ფითხით დამუშავების წესებს და მეთოდებს;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4.5.2.    სწორად ჩამოთვლის ფითხის დასადები  ხელსაწყოს  მოხმარების   დადგენილ წესებს;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4.5.3.   ზუსტად განსაზღვრავს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ტიპი და მოცულობა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4.5.4.    სწორად ამუშავებს  ფითხით შესაღებ დეტალს, ქარხანა მწარმოებლის რეკომენდაციის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3"/>
        </w:trPr>
        <w:tc>
          <w:tcPr>
            <w:tcW w:w="1874" w:type="pct"/>
            <w:gridSpan w:val="2"/>
            <w:tcBorders>
              <w:bottom w:val="single" w:sz="8" w:space="0" w:color="auto"/>
            </w:tcBorders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 შესაღებ დეტალს, ფითხის დადების შემდეგ, მშრალი დამუშავების წესით ამუშავებს ზუმფარის ქაღალდით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  <w:tcBorders>
              <w:bottom w:val="single" w:sz="8" w:space="0" w:color="auto"/>
            </w:tcBorders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4.6.1. 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ჩამოთვლის ზუმფარის ქაღალდის ტიპებს ფითხის დადების შემდგომი სამუშაოების მიხედვით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4.6.2.    ჩამოთვლის ხელსაწყო ინსტრუმენტებს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4.6.3.   სწორად არჩევს ხელსაწყო ინსტრუმენტს  და დამცავ საშუალებებს შესასრულებელი სამუშაოსთვის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4.6.4.   სწორად არჩევს ზუმფარის ქაღალდს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4.6.5.   ზუსტად განსაზღვრავს შესასრულებელ სამუშაოებს, დაზიანებული დეტალის ქარხნულ მდგომარეობამდე მისაყვანად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4.6.6.    სწორად ამუშავებს ფითხს დადების შემდეგ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5: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შესაღები დეტალის დაგრუნტვა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2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 ირჩევს გრუნტს შესასრულებელი სამუშაოს მიხედვით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5.1.1.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გრუნტის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ტიპებ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მახასიათებლის მიხედვით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5.1.2.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გრუნტის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შერჩევის მეთოდებს 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5.1.3.    სწორად განსაზღვრავს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ტიპსა და მოცულობას გრუნტის შესარჩევად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5.1.4.   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გრუნტ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ს, ქარხანა მწარმოებლის რეკომენდაციით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5.2. შეაზავოს  გრუნტი ქარხანა მწარმოებლის ინსტრუქციიის გათვალისწინებით 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5.2.1.    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გრუნტის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შეზავების წესს და მეთოდებს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5.2.2.    სწორად არჩევს  </w:t>
            </w:r>
            <w:r w:rsidRPr="00950D3F">
              <w:rPr>
                <w:rFonts w:ascii="Sylfaen" w:hAnsi="Sylfaen"/>
                <w:sz w:val="20"/>
                <w:szCs w:val="20"/>
              </w:rPr>
              <w:t>გრუნტ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950D3F">
              <w:rPr>
                <w:rFonts w:ascii="Sylfaen" w:hAnsi="Sylfaen"/>
                <w:sz w:val="20"/>
                <w:szCs w:val="20"/>
              </w:rPr>
              <w:t>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შეზავებისთვის  საჭირო ჭურჭელსა და კომპონენტებს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5.2.3.    სწორად განსაზღვრავს გრუნტის შეზავების მეთოდს,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5.2.4.    სწორად აზავებს გრუნტს, ქარხანა მწარმოებლის ინსტრუქციიის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5.3. ირჩევს გრუნტის  დასადებ ხელსაწყოს შესასრულებელი სამუშაოს მიხედვით 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5.3.1.    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ხელსაწყო იარაღის შერჩევის დადგენილ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5.3.2.   ზუსტად განსაზღვრავს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ტიპსა და მოცულობაა ხელსაწყოს  შესარჩევად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5.3.3.    სწორად არჩევს გრუნტის  დასადები ხელსაწყო ინსტრუმენტებს,  ტიპების და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5.3.4.    სწორად არჩევს ხელსაწყოებს, ქარხანა მწარმოებლის რეკომენდაციის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9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 ახდენს დეტალის დაგრუნტვას   ქარხანა მწარმოებლის ინსტრუქციიის გათვალისწინებით</w:t>
            </w:r>
          </w:p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5.4.1.   სწორად ჩამოთვლის შესაღები დეტალის დაგრუნტვის წესებს და მეთოდებს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5.4.2.   სწორად ჩამოთვლის გრუნტის დასადები  ხელსაწყოს  მოხმარების   დადგენილ წესებს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5.4.3.   ზუსტად განსაზღვრავს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შესასრულებელი სამუშაოს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ტიპსა და მოცულობას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5.4.4.    სწორად ფუთავს შესაღებ დეტალს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5.4.5.    სწორად გრუნტავს შესაღებ დეტალს, ქარხანა მწარმოებლის რეკომენდაციის გათვალისწინებით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5.4.6.    სწორად აღწერს დაგრუნტული დეტალის გაშრობის დროის განსაზღვრის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5.4.7.    სწორად განსაზღვრავს დაგრუნტული  დეტალის გაშრობის დროს 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6: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დეტალის მომზადება შესაღებად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874" w:type="pct"/>
            <w:gridSpan w:val="2"/>
            <w:vMerge w:val="restart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6.1. დაგრუნტვის  შემდგომ დეტალს ამუშავებს ზუმფარის ქაღალდით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ზუმფარის ქაღალდის ტიპებს დაგრუნტვის  შემდგომი დამუშავებისთვის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ჩამოთვლის ხელსაწყო ინსტრუმენტებს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არჩესვ  ხელსაწყო ინსტრუმენტს  და დამცავ საშუალებებს 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874" w:type="pct"/>
            <w:gridSpan w:val="2"/>
            <w:vMerge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არჩევს  ზუმფარის ქაღალდს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6.1.5.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ამუშავებს ზუმფარის ქაღალდს, დაგრუნტვის  შემდეგ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6.1.6.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ამოწმებს  </w:t>
            </w:r>
            <w:r w:rsidRPr="00950D3F">
              <w:rPr>
                <w:rFonts w:ascii="Sylfaen" w:hAnsi="Sylfaen"/>
                <w:sz w:val="20"/>
                <w:szCs w:val="20"/>
              </w:rPr>
              <w:t>დეტალ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დამუშავების შემდეგ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 საჭიროების შემთხვევაში, ფითხით აღმოფხვრის დეფექტს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 რეცხავს და წნევით აშრობს (დაჰაერება) დეტალს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6.2.1.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დეტალის გარეცხვის და გაშრობის წესებს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6.2.2.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არჩევს  ხელსაწყო ინსტრუმენტს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6.2.3.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წესით ახდენს დეტალის გარეცხვას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6.2.4.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წესით ახდენს დეტალის გაშრობას (დაჰაერებას)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6.3. ფუთავს </w:t>
            </w:r>
            <w:r w:rsidRPr="00950D3F">
              <w:rPr>
                <w:rFonts w:ascii="Sylfaen" w:hAnsi="Sylfaen"/>
                <w:sz w:val="20"/>
                <w:szCs w:val="20"/>
              </w:rPr>
              <w:t>დეტალის გარშემო ზედაპირს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6.3.1.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ჩამოთვლის შესაფუთად  </w:t>
            </w:r>
            <w:r w:rsidRPr="00950D3F">
              <w:rPr>
                <w:rFonts w:ascii="Sylfaen" w:hAnsi="Sylfaen"/>
                <w:sz w:val="20"/>
                <w:szCs w:val="20"/>
              </w:rPr>
              <w:t>საჭირო საშუალებებ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 ტიპის და მახასიათებლის მიხედვით;  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6.3.2.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არცევს  </w:t>
            </w:r>
            <w:r w:rsidRPr="00950D3F">
              <w:rPr>
                <w:rFonts w:ascii="Sylfaen" w:hAnsi="Sylfaen"/>
                <w:sz w:val="20"/>
                <w:szCs w:val="20"/>
              </w:rPr>
              <w:t>დამუშავებული დეტალის შესაფუთად საჭირო საშუალებებ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6.3.3.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აღწერს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დეტალის გარშემო ზედაპირის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შე</w:t>
            </w:r>
            <w:r w:rsidRPr="00950D3F">
              <w:rPr>
                <w:rFonts w:ascii="Sylfaen" w:hAnsi="Sylfaen"/>
                <w:sz w:val="20"/>
                <w:szCs w:val="20"/>
              </w:rPr>
              <w:t>ფუთვ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ის წესს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6.3.4.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ფუთავს </w:t>
            </w:r>
            <w:r w:rsidRPr="00950D3F">
              <w:rPr>
                <w:rFonts w:ascii="Sylfaen" w:hAnsi="Sylfaen"/>
                <w:sz w:val="20"/>
                <w:szCs w:val="20"/>
              </w:rPr>
              <w:t>დამუშავებული დეტალის გარშემო ზედაპირ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 შესაღები დეტალის გაუცხიმოვნება და წებოვანი საშუალებებით გაწმენდა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6.4.1.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დამუშავებული დეტალის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გაუცხიმოვნებისთვის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საჭირო საშუალებებ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6.4.2.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არჩევს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დამუშავებული დეტალის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გასაწმენდად წებოვან საშუალებებს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6.4.3.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აღწერს 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დეტალის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გაუცხიმოვნებისა და წებოვანი საშუალებებით გაწმენდის წესს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6.4.4.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აცხიომოვნებს და წებოვანი საშუალებებით წმენდს </w:t>
            </w:r>
            <w:r w:rsidRPr="00950D3F">
              <w:rPr>
                <w:rFonts w:ascii="Sylfaen" w:hAnsi="Sylfaen"/>
                <w:sz w:val="20"/>
                <w:szCs w:val="20"/>
              </w:rPr>
              <w:t>დამუშავებულ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დეტალ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ებს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7: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შეღებვა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1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7.1.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სპეცტანსაცმ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50D3F">
              <w:rPr>
                <w:rFonts w:ascii="Sylfaen" w:hAnsi="Sylfaen"/>
                <w:sz w:val="20"/>
                <w:szCs w:val="20"/>
              </w:rPr>
              <w:t>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დამხმარე საშუალებებს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7.1.1. 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ტანსაცმლი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  და დამხმარე საშუალებების სახეობებს დანიშნულების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7.1.2. 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აღწერს სპეცტანსაცმლისა  და დამხმარე საშუალებების შერჩევის წესს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7.1.3.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აღწერს სპეცტანსაცმლისა და  დამხმარე საშუალებების  გამოყენების წესს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7.1.4.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არჩევს  სპეცტანსაცმელი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7.1.5.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არჩევს  დამხმარე საშუალებებს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 xml:space="preserve">7.1.6. 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სწორად იყენებს  სპეცტანსაცმელსა და  დამხმარე საშუალებებს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 ამზადებს ლაქ-საღებავს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7.2.1.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ლაქ-საღებავის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და  </w:t>
            </w:r>
            <w:r w:rsidRPr="00950D3F">
              <w:rPr>
                <w:rFonts w:ascii="Sylfaen" w:hAnsi="Sylfaen"/>
                <w:sz w:val="20"/>
                <w:szCs w:val="20"/>
              </w:rPr>
              <w:t>გამათხელებელ საშუალებებ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მათი შერჩევის წესს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7.2.2.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ადგენს </w:t>
            </w:r>
            <w:r w:rsidRPr="00950D3F">
              <w:rPr>
                <w:rFonts w:ascii="Sylfaen" w:hAnsi="Sylfaen"/>
                <w:sz w:val="20"/>
                <w:szCs w:val="20"/>
              </w:rPr>
              <w:t>ლაქ-საღებავის რაოდენობ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ას,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შესაღები დეტალის მოცულობის მიხედვით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7.2.3.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ლაქ-საღებავ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950D3F">
              <w:rPr>
                <w:rFonts w:ascii="Sylfaen" w:hAnsi="Sylfaen"/>
                <w:sz w:val="20"/>
                <w:szCs w:val="20"/>
              </w:rPr>
              <w:t>ს მოსამზადებელ ჭურჭ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50D3F">
              <w:rPr>
                <w:rFonts w:ascii="Sylfaen" w:hAnsi="Sylfaen"/>
                <w:sz w:val="20"/>
                <w:szCs w:val="20"/>
              </w:rPr>
              <w:t>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7.2.4.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არცევს  </w:t>
            </w:r>
            <w:r w:rsidRPr="00950D3F">
              <w:rPr>
                <w:rFonts w:ascii="Sylfaen" w:hAnsi="Sylfaen"/>
                <w:sz w:val="20"/>
                <w:szCs w:val="20"/>
              </w:rPr>
              <w:t>ლაქ-საღებავ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950D3F">
              <w:rPr>
                <w:rFonts w:ascii="Sylfaen" w:hAnsi="Sylfaen"/>
                <w:sz w:val="20"/>
                <w:szCs w:val="20"/>
              </w:rPr>
              <w:t>ს გა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მათ</w:t>
            </w:r>
            <w:r w:rsidRPr="00950D3F">
              <w:rPr>
                <w:rFonts w:ascii="Sylfaen" w:hAnsi="Sylfaen"/>
                <w:sz w:val="20"/>
                <w:szCs w:val="20"/>
              </w:rPr>
              <w:t>ხელებ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ელს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7.2.5.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ამზადებს და ათხელებს </w:t>
            </w:r>
            <w:r w:rsidRPr="00950D3F">
              <w:rPr>
                <w:rFonts w:ascii="Sylfaen" w:hAnsi="Sylfaen"/>
                <w:sz w:val="20"/>
                <w:szCs w:val="20"/>
              </w:rPr>
              <w:t>ლაქ-საღებავ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ს, ქარხანა -მწარმოებლის წესის დაცვით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7.3. ღებავს დეტალს ქარხანა  მწარმოებლის წესის დაცვით</w:t>
            </w:r>
          </w:p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7.3.1.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</w:t>
            </w:r>
            <w:r w:rsidRPr="00950D3F">
              <w:rPr>
                <w:rFonts w:ascii="Sylfaen" w:hAnsi="Sylfaen"/>
                <w:sz w:val="20"/>
                <w:szCs w:val="20"/>
              </w:rPr>
              <w:t>შეღებვისთვის საჭირო ხელსაწყო ინსტრუმენტებ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 და </w:t>
            </w:r>
            <w:r w:rsidRPr="00950D3F">
              <w:rPr>
                <w:rFonts w:ascii="Sylfaen" w:hAnsi="Sylfaen"/>
                <w:sz w:val="20"/>
                <w:szCs w:val="20"/>
              </w:rPr>
              <w:t>მოხმარების წეს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7.3.2.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აღწერს </w:t>
            </w:r>
            <w:r w:rsidRPr="00950D3F">
              <w:rPr>
                <w:rFonts w:ascii="Sylfaen" w:hAnsi="Sylfaen"/>
                <w:sz w:val="20"/>
                <w:szCs w:val="20"/>
              </w:rPr>
              <w:t>საღებავის დეტალზე დატანის წეს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შესხურების ტექნიკას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7.3.3.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ამზადებს  </w:t>
            </w:r>
            <w:r w:rsidRPr="00950D3F">
              <w:rPr>
                <w:rFonts w:ascii="Sylfaen" w:hAnsi="Sylfaen"/>
                <w:sz w:val="20"/>
                <w:szCs w:val="20"/>
              </w:rPr>
              <w:t>შეღებვისთვის საჭირო ხელსაწყო ინსტრუმენ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ტს, შესასრულებელი სამუშაოს გათვალისწინებით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7.3.4.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თანმიმდევრულად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ღებავს  დეტალს,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ქარხანა  მწარმოებლის წესის დაცვით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2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7.4. შეღებილი დეტალისთვის გაშრობის პირობების უზრუნველყოფა 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ბუნებრივი  გაშრობისთვის საჭირო პირობებს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ხელოვნური გაშრობისთვის საჭირო პირობებს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ხელოვნური საშრობი ოთახის მუშაობის პრინციპს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ატარებს გაშრობის სამუშაოებს,  ხელოვნური გაშრობის პირობებში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7.4.5.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სწორად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განსაზღვრ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ავს </w:t>
            </w:r>
            <w:r w:rsidRPr="00950D3F">
              <w:rPr>
                <w:rFonts w:ascii="Sylfaen" w:hAnsi="Sylfaen"/>
                <w:sz w:val="20"/>
                <w:szCs w:val="20"/>
              </w:rPr>
              <w:t>შეღებილი დეტალის გაშრობის დრო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და ტემპერატურას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7.4.6.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გაშრობის პროცესის გაკონტროლების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7.4.7.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აკონტროლებს </w:t>
            </w:r>
            <w:r w:rsidRPr="00950D3F">
              <w:rPr>
                <w:rFonts w:ascii="Sylfaen" w:hAnsi="Sylfaen"/>
                <w:sz w:val="20"/>
                <w:szCs w:val="20"/>
              </w:rPr>
              <w:t>გაშრობის პროცესის დასრულება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</w:tc>
      </w:tr>
      <w:tr w:rsidR="00950D3F" w:rsidRPr="00950D3F" w:rsidTr="00326AF2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8:</w:t>
            </w:r>
            <w:r w:rsidRPr="00950D3F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პოლირება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5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8.1. ამოწმებს  შეღებილ დეტალს   ნაღვენთის და მტვრის დეფექტებზე</w:t>
            </w: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8.1.1.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ნაღვენთით და მტვრით გამოწვეულ დეფექტებს და გამომწვევ მიზეზებს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8.1.2.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მტვრით დეფექტების შემოწმების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8.1.3.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ნაღვენთი დეფექტების შემოწმების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8.1.4.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განსაზღვრის დეფექტის ტიპისა და მოცულობას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i/>
                <w:sz w:val="20"/>
                <w:szCs w:val="20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8.2. ირჩევს  ხელსაწყო იარაღებს და პოლირების  მასალებს  ქარხანა/მწარმოებლის რეკომენდაციების გათვალისწინებით</w:t>
            </w:r>
          </w:p>
          <w:p w:rsidR="00950D3F" w:rsidRPr="00950D3F" w:rsidRDefault="00950D3F" w:rsidP="00950D3F">
            <w:pPr>
              <w:pStyle w:val="ListParagraph"/>
              <w:tabs>
                <w:tab w:val="left" w:pos="0"/>
                <w:tab w:val="left" w:pos="270"/>
              </w:tabs>
              <w:spacing w:line="240" w:lineRule="auto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8.2.1.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პოლირებისთვის საჭირო ხელსაწყო იარაღებს და მასალებს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8.2.2.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სწორად განსაზღვრავს პოლირების სამუშაო ტიპს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8.2.3.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არცევს  პოლირებისთვის საჭირო ხელსაწყო-იარაღებს,  შესასრულებელი სამუშაოს მიხედვით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8.2.4.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სწორადარჩევს პოლირებისთვის საჭირო მასალებს, ქარხანა მწარმოებლის ინსტრუქციიის გათვალისწინებით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8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ამუშავავებს  შეღებილ დეტალს  ზუმფარის ქაღალდით;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tabs>
                <w:tab w:val="left" w:pos="449"/>
              </w:tabs>
              <w:spacing w:after="0"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8.3.1.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ჩამოთვლის ზუმფარის ქაღალდის ტიპებს პოლირების სამუშაოებისთვის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8.3.2.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ხელსაწყო ინსტრუმენტების შერჩევის მეთოდებს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8.3.3.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არჩევს ხელსაწყო ინსტრუმენტსა  და დამცავ საშუალებებს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8.3.4.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არჩევს ზუმფარის ქაღალდს </w:t>
            </w:r>
          </w:p>
          <w:p w:rsidR="00950D3F" w:rsidRPr="00950D3F" w:rsidRDefault="00950D3F" w:rsidP="00950D3F">
            <w:pPr>
              <w:tabs>
                <w:tab w:val="left" w:pos="449"/>
              </w:tabs>
              <w:spacing w:line="240" w:lineRule="auto"/>
              <w:ind w:left="626" w:hanging="626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8.3.5.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ახდენს ზუმფარის ქაღალდით დამუშავებას პოლირების სამუშაოებისთვის </w:t>
            </w:r>
          </w:p>
        </w:tc>
      </w:tr>
      <w:tr w:rsidR="00950D3F" w:rsidRPr="00950D3F" w:rsidTr="00326AF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0"/>
        </w:trPr>
        <w:tc>
          <w:tcPr>
            <w:tcW w:w="1874" w:type="pct"/>
            <w:gridSpan w:val="2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8.4. ა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ხდენს  დამუშავებული დეტალის პოლირების პასტით დაფარვას და პოლირებას </w:t>
            </w:r>
          </w:p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26" w:type="pct"/>
          </w:tcPr>
          <w:p w:rsidR="00950D3F" w:rsidRPr="00950D3F" w:rsidRDefault="00950D3F" w:rsidP="00950D3F">
            <w:pPr>
              <w:spacing w:after="0"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8.4.1.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დეტალის შეფუთვის წესს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8.4.2.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არჩევს შესაფუთ მასალასდა  ფუთავს დეტალს დადგენილი წესის  დაცვით 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8.4.3.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წესის დაცვითა გაწმენდილი დეტალი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8.4.4.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პოლირების პასტის შერჩევის მეთოდებს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8.4.5.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არჩევს პოლირების პასტას, შესასრულებელი სამუშაოს მიხედვით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8.4.6.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ფარავს დეტალს პოლირების პასტით</w:t>
            </w:r>
          </w:p>
          <w:p w:rsidR="00950D3F" w:rsidRPr="00950D3F" w:rsidRDefault="00950D3F" w:rsidP="00950D3F">
            <w:pPr>
              <w:spacing w:line="240" w:lineRule="auto"/>
              <w:ind w:left="626" w:hanging="63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8.4.7.   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დადგენილი წესის დაცვით ახდენს დეტალის პოლირებას </w:t>
            </w:r>
          </w:p>
        </w:tc>
      </w:tr>
    </w:tbl>
    <w:p w:rsidR="00950D3F" w:rsidRPr="00950D3F" w:rsidRDefault="00950D3F" w:rsidP="00950D3F">
      <w:pPr>
        <w:spacing w:line="240" w:lineRule="auto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bookmarkStart w:id="0" w:name="OLE_LINK2"/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ნაწილი 3. შეფასების პროცესი და კომპონენტები</w:t>
      </w: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12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1. გამოკითხვა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799"/>
      </w:tblGrid>
      <w:tr w:rsidR="00950D3F" w:rsidRPr="00950D3F" w:rsidTr="00326AF2">
        <w:trPr>
          <w:jc w:val="center"/>
        </w:trPr>
        <w:tc>
          <w:tcPr>
            <w:tcW w:w="1845" w:type="pct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ინსტრუქცია შესაფასებელი პირისთვის</w:t>
            </w:r>
          </w:p>
        </w:tc>
        <w:tc>
          <w:tcPr>
            <w:tcW w:w="3155" w:type="pct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შეფასების პროცესი</w:t>
            </w:r>
          </w:p>
        </w:tc>
      </w:tr>
      <w:tr w:rsidR="00950D3F" w:rsidRPr="00950D3F" w:rsidTr="00326AF2">
        <w:trPr>
          <w:jc w:val="center"/>
        </w:trPr>
        <w:tc>
          <w:tcPr>
            <w:tcW w:w="1845" w:type="pct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შესაფასებელი პირი ეცნობა გამოკითხვის პროცედურას;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პასუხს სცემს შეკითხვებს შეფასებისათვის დადგენილი დროითი რეგლამენტის დაცვით.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</w:pPr>
          </w:p>
        </w:tc>
        <w:tc>
          <w:tcPr>
            <w:tcW w:w="3155" w:type="pct"/>
            <w:shd w:val="clear" w:color="auto" w:fill="auto"/>
          </w:tcPr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შესაფასებელი პირის გამოკითხვა ხორციელდება ტესტის ან/და ზეპირი შეკითხვების სახით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ტესტი შესაძლოა მოიცავდეს როგორც ღია,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br/>
              <w:t>ისე დახურული ტიპის შეკითხვებს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გამოკითხვისათვის მაქსიმალური დროა 3 საათი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შესაძლოა შემფასებელმა მოითხოვოს შესაფასებელი პირის მიერ მომზადებული პასუხის არგუმენტირება, რისთვისაც შეფასების დროს ემატება არაუმეტეს 15 წუთისა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გამოკითხვა ტარდება ნებისმიერ აუდიტორიაში ან ოთახში, რომელიც აღჭურვილია მაგიდებით და სკამებით გამოსაკითხი პირების ინდივიდუალური მუშაობის უზრუნველსაყოფად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მნიშვნელოვანია გამოკითხვის პროცესზე შემფასებლის მიერ ზედამხედველობის განხორციელება</w:t>
            </w:r>
          </w:p>
          <w:p w:rsidR="00950D3F" w:rsidRPr="00950D3F" w:rsidRDefault="00950D3F" w:rsidP="00950D3F">
            <w:pPr>
              <w:spacing w:after="40" w:line="240" w:lineRule="auto"/>
              <w:ind w:left="397" w:hanging="397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მტკიცებულებები უზრუნველყოფილია შესაფასებლის მიერ მომზადებული წერილობითი ნაშრომით და შემფასებლის მიერ შევსებული ჩანაწერების ფორმებით </w:t>
            </w:r>
          </w:p>
        </w:tc>
      </w:tr>
    </w:tbl>
    <w:p w:rsidR="00950D3F" w:rsidRPr="00950D3F" w:rsidRDefault="00950D3F" w:rsidP="00950D3F">
      <w:pPr>
        <w:spacing w:after="120" w:line="240" w:lineRule="auto"/>
        <w:ind w:firstLine="397"/>
        <w:rPr>
          <w:rFonts w:ascii="Sylfae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120" w:line="240" w:lineRule="auto"/>
        <w:ind w:firstLine="397"/>
        <w:rPr>
          <w:rFonts w:ascii="Sylfae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120" w:line="240" w:lineRule="auto"/>
        <w:ind w:left="-90"/>
        <w:rPr>
          <w:rFonts w:ascii="Sylfaen" w:hAnsi="Sylfaen"/>
          <w:b/>
          <w:bCs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sz w:val="20"/>
          <w:szCs w:val="20"/>
          <w:lang w:val="ka-GE"/>
        </w:rPr>
        <w:t xml:space="preserve"> 2. პროცესზე დაკვირვება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5833"/>
      </w:tblGrid>
      <w:tr w:rsidR="00950D3F" w:rsidRPr="00950D3F" w:rsidTr="00326AF2">
        <w:trPr>
          <w:jc w:val="center"/>
        </w:trPr>
        <w:tc>
          <w:tcPr>
            <w:tcW w:w="1838" w:type="pct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ინსტრუქცია შესაფასებელი პირისთვის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შეფასების პროცესი</w:t>
            </w:r>
          </w:p>
        </w:tc>
      </w:tr>
      <w:tr w:rsidR="00950D3F" w:rsidRPr="00950D3F" w:rsidTr="00326AF2">
        <w:trPr>
          <w:jc w:val="center"/>
        </w:trPr>
        <w:tc>
          <w:tcPr>
            <w:tcW w:w="1838" w:type="pct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პირი ასრულებს შემფასებლის მიერ მიცემულ დავალებებს, რაც შეფასების სტანდარტით დადგენილი კრიტერიუმების მიხედვით უნარების დადასტურების საშუალებას იძლევა, 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საჭიროების შემთხვევაში დამოუკიდებლად  არჩევს საჭირო ინსტრუმენტებს, მოწყობილობებს,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მასალებს.</w:t>
            </w:r>
          </w:p>
        </w:tc>
        <w:tc>
          <w:tcPr>
            <w:tcW w:w="3162" w:type="pct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შეფასება უნდა განხორციელდეს რეალურ სამუშაო გარემოში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შეფასება მოიცავს სამი ტიპის დავალებას: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br/>
              <w:t>ა) პირადი და სამუშაო ადგილის მოწყობა, უსაფრთხოების წესების დაცვით (1 წთ);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br/>
              <w:t>ბ) სამუშაოების შესრულებისას, ხელსაწყო-იარაღების, სპეცტანსაცმლის და სხვადასხვა საშუალებების გამოყენება (3 სთ);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br/>
              <w:t>დ) დაზიანებული დეტალის ზუმფარის ქაღალდით დამუშავება (3 სთ).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შემფასებლის მიერ დამატებითი კითხვების დასმის შემთხვევაში შესაფასებელი პასუხობს მათ და საჭიროების შემთხვევაში ახდენს საკუთარი ქმედების/ გადაწყვეტილების არგუმენტირებას.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მტკიცებულებები უზრუნველყოფილია შემფასებლის მიერ შევსებული ჩანაწერების ფორმებით</w:t>
            </w:r>
          </w:p>
        </w:tc>
      </w:tr>
    </w:tbl>
    <w:p w:rsidR="00950D3F" w:rsidRPr="00950D3F" w:rsidRDefault="00950D3F" w:rsidP="00950D3F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spacing w:after="120" w:line="240" w:lineRule="auto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 3. პროდუქტის/შედეგის შეფასება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950D3F" w:rsidRPr="00950D3F" w:rsidTr="00326AF2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ინსტრუქცია შესაფასებელი პირისთვის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50D3F" w:rsidRPr="00950D3F" w:rsidRDefault="00950D3F" w:rsidP="00950D3F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შეფასების პროცესი</w:t>
            </w:r>
          </w:p>
        </w:tc>
      </w:tr>
      <w:tr w:rsidR="00950D3F" w:rsidRPr="00950D3F" w:rsidTr="00326AF2">
        <w:trPr>
          <w:jc w:val="center"/>
        </w:trPr>
        <w:tc>
          <w:tcPr>
            <w:tcW w:w="3402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შესაფასებელი პირი ასრულებს შემფასებლის მიერ მიცემულ დავალებებს, რაც შეფასების სტანდარტით დადგენილი კრიტერიუმების მიხედვით უნარების დადასტურების საშუალებას იძლევა, </w:t>
            </w:r>
          </w:p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საჭიროების შემთხვევაში დამოუკიდებლად  არჩევს საჭირო ინსტრუმენტებს, მოწყობილობებს, მასალებს.</w:t>
            </w:r>
          </w:p>
          <w:p w:rsidR="00950D3F" w:rsidRPr="00950D3F" w:rsidRDefault="00950D3F" w:rsidP="00950D3F">
            <w:pPr>
              <w:spacing w:line="240" w:lineRule="auto"/>
              <w:rPr>
                <w:rFonts w:ascii="Sylfaen" w:hAnsi="Sylfaen"/>
                <w:b/>
                <w:bCs/>
                <w:i/>
                <w:sz w:val="20"/>
                <w:szCs w:val="20"/>
                <w:lang w:val="ka-GE"/>
              </w:rPr>
            </w:pPr>
          </w:p>
        </w:tc>
        <w:tc>
          <w:tcPr>
            <w:tcW w:w="5670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შეფასება უნდა განხორციელდეს ნებისმიერ გარემოში, სადაც შესაფასებელ პირს ექნება დავალების შესრულების შესაძლებლობა. </w:t>
            </w:r>
          </w:p>
          <w:p w:rsidR="00950D3F" w:rsidRPr="00950D3F" w:rsidRDefault="00950D3F" w:rsidP="00950D3F">
            <w:pPr>
              <w:pStyle w:val="PlainText"/>
              <w:ind w:left="397" w:hanging="397"/>
              <w:rPr>
                <w:rFonts w:ascii="Sylfaen" w:hAnsi="Sylfaen"/>
                <w:bCs/>
                <w:lang w:val="ka-GE"/>
              </w:rPr>
            </w:pPr>
            <w:r w:rsidRPr="00950D3F">
              <w:rPr>
                <w:rFonts w:ascii="Sylfaen" w:hAnsi="Sylfaen"/>
                <w:lang w:val="ka-GE"/>
              </w:rPr>
              <w:t xml:space="preserve">2. </w:t>
            </w:r>
            <w:r w:rsidRPr="00950D3F">
              <w:rPr>
                <w:rFonts w:ascii="Sylfaen" w:hAnsi="Sylfaen"/>
                <w:lang w:val="ka-GE"/>
              </w:rPr>
              <w:tab/>
              <w:t>საჭირო ინვენტარი, ხელსაწყოები და მასალები</w:t>
            </w:r>
            <w:r w:rsidRPr="00950D3F">
              <w:rPr>
                <w:rFonts w:ascii="Sylfaen" w:hAnsi="Sylfaen"/>
                <w:lang w:val="en-US"/>
              </w:rPr>
              <w:t xml:space="preserve"> </w:t>
            </w:r>
            <w:r w:rsidRPr="00950D3F">
              <w:rPr>
                <w:rFonts w:ascii="Sylfaen" w:hAnsi="Sylfaen"/>
                <w:lang w:val="ka-GE"/>
              </w:rPr>
              <w:t>(იხილეთ ავტომობილის მღებავის ნორმატივები /თან ერთვის/).</w:t>
            </w:r>
            <w:r w:rsidRPr="00950D3F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დავალებების შესასრულებლად საჭიროა კაზუსების და პირველადი დოკუმენტაციის წინასწარ მომზადება.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პროცესი უზრუნველყოფილ უნდა იყოს სამუშაო ფორმების ბლანკებით, საკანცელარიო ნივთებით, რაც საჭიროა დაარქივებისათვის  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შეფასება მოიცავს ხუთი ტიპის დავალებას,რომელიც შესაფასებელმა უნდა განახორციელოს  12 საათის განმავლობაში: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ა) შესაღები დეტალის ფითხით დამუშავება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ბ) შესაღები დეტალის დაგრუნტვა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გ) დეტალის მომზადება შესაღებად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დ) შეღებვა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ე) პოლირება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შემფასებლის მიერ დამატებითი კითხვების დასმის შემთხვევაში შესაფასებელი პასუხობს კითხვებს და საჭიროების შემთხვევაში ახდენს საკუთარი ქმედების/ გადაწყვეტილების არგუმენტირებას.</w:t>
            </w:r>
          </w:p>
          <w:p w:rsidR="00950D3F" w:rsidRPr="00950D3F" w:rsidRDefault="00950D3F" w:rsidP="00950D3F">
            <w:pPr>
              <w:spacing w:after="0" w:line="240" w:lineRule="auto"/>
              <w:ind w:left="397" w:hanging="397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  <w:t>მტკიცებულებები უზრუნველყოფილია შესაფასებლის მიერ მომზადებული წერილობითი ნაშრომებით ასევე შემფასებლის მიერ შევსებული ჩანაწერების ფორმებით</w:t>
            </w:r>
          </w:p>
        </w:tc>
      </w:tr>
      <w:bookmarkEnd w:id="0"/>
    </w:tbl>
    <w:p w:rsidR="00950D3F" w:rsidRPr="00950D3F" w:rsidRDefault="00950D3F" w:rsidP="00950D3F">
      <w:pPr>
        <w:spacing w:line="240" w:lineRule="auto"/>
        <w:jc w:val="both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ნაწილი 4. მითითებები შემფასებლისათვის</w:t>
      </w:r>
    </w:p>
    <w:p w:rsidR="00950D3F" w:rsidRPr="00950D3F" w:rsidRDefault="00950D3F" w:rsidP="00950D3F">
      <w:pPr>
        <w:pStyle w:val="ListParagraph"/>
        <w:spacing w:line="240" w:lineRule="auto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შეფასების დაწყებამდე გაეცანით: 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პროფესიულ სტანდარტს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კომპეტენციებზე დაფუძნებული შეფასების პრინციპებს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შეფასების კრიტერიუმებს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შეფასების ინსტრუმენტებს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შეფასების ორგანიზების თავისებურებებს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შემფასებლის ჩანაწერების ფორმებს.</w:t>
      </w:r>
    </w:p>
    <w:p w:rsidR="00950D3F" w:rsidRPr="00950D3F" w:rsidRDefault="00950D3F" w:rsidP="00950D3F">
      <w:pPr>
        <w:pStyle w:val="ListParagraph"/>
        <w:spacing w:line="240" w:lineRule="auto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color w:val="000000"/>
          <w:sz w:val="20"/>
          <w:szCs w:val="20"/>
          <w:lang w:val="ka-GE"/>
        </w:rPr>
        <w:t xml:space="preserve"> შეფასების პროცესში: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პირადად დააკვირდით დავალებების შესრულების/შეფასების პროცესს;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თითოეული შესაფასებელისათვის აწარმოეთ შეფასების ჩანაწერების ფორმები;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თუ აუცილებელია შესაფასებელს დაუსვით დამატებითი შეკითხვები დავალებასთან დაკავშირებით;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შეაფასეთ თოთოეული შესრულების კრიტერიუმი</w:t>
      </w:r>
      <w:r w:rsidRPr="00950D3F">
        <w:rPr>
          <w:rFonts w:ascii="Sylfaen" w:hAnsi="Sylfaen"/>
          <w:bCs/>
          <w:color w:val="000000"/>
          <w:sz w:val="20"/>
          <w:szCs w:val="20"/>
        </w:rPr>
        <w:t>.</w:t>
      </w:r>
    </w:p>
    <w:p w:rsidR="00950D3F" w:rsidRPr="00950D3F" w:rsidRDefault="00950D3F" w:rsidP="00950D3F">
      <w:pPr>
        <w:pStyle w:val="ListParagraph"/>
        <w:spacing w:line="240" w:lineRule="auto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color w:val="000000"/>
          <w:sz w:val="20"/>
          <w:szCs w:val="20"/>
          <w:lang w:val="ka-GE"/>
        </w:rPr>
        <w:t>შეფასების დასრულებისას: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lastRenderedPageBreak/>
        <w:t>შესაფასებელს მიეცით განმარტება შეფასებასთან დაკავშირებით;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შეაჯამეთ შეფასების შედეგები;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 xml:space="preserve">დაადასტურეთ შეფასების შედეგები ხელმოწერით; </w:t>
      </w:r>
    </w:p>
    <w:p w:rsidR="00950D3F" w:rsidRPr="00950D3F" w:rsidRDefault="00950D3F" w:rsidP="00950D3F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Sylfaen" w:hAnsi="Sylfaen"/>
          <w:bCs/>
          <w:color w:val="000000"/>
          <w:sz w:val="20"/>
          <w:szCs w:val="20"/>
          <w:lang w:val="ka-GE"/>
        </w:rPr>
      </w:pPr>
      <w:r w:rsidRPr="00950D3F">
        <w:rPr>
          <w:rFonts w:ascii="Sylfaen" w:hAnsi="Sylfaen"/>
          <w:bCs/>
          <w:color w:val="000000"/>
          <w:sz w:val="20"/>
          <w:szCs w:val="20"/>
          <w:lang w:val="ka-GE"/>
        </w:rPr>
        <w:t>შეფასების ჩანაწერები გადაეცით სათანადოდ უფლებამოსილ პირს.</w:t>
      </w: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6B0B49" w:rsidRDefault="006B0B49" w:rsidP="006B0B49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0"/>
          <w:szCs w:val="20"/>
          <w:lang w:val="ka-GE"/>
        </w:rPr>
      </w:pPr>
    </w:p>
    <w:p w:rsidR="00950D3F" w:rsidRPr="006B0B49" w:rsidRDefault="00950D3F" w:rsidP="006B0B49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bookmarkStart w:id="1" w:name="_GoBack"/>
      <w:bookmarkEnd w:id="1"/>
      <w:r w:rsidRPr="006B0B49">
        <w:rPr>
          <w:rFonts w:ascii="Sylfaen" w:hAnsi="Sylfaen" w:cs="Sylfaen"/>
          <w:b/>
          <w:bCs/>
          <w:sz w:val="20"/>
          <w:szCs w:val="20"/>
          <w:lang w:val="ka-GE"/>
        </w:rPr>
        <w:t>შე</w:t>
      </w:r>
      <w:r w:rsidRPr="006B0B49">
        <w:rPr>
          <w:rFonts w:ascii="Sylfaen" w:hAnsi="Sylfaen"/>
          <w:b/>
          <w:bCs/>
          <w:sz w:val="20"/>
          <w:szCs w:val="20"/>
          <w:lang w:val="ka-GE"/>
        </w:rPr>
        <w:t>მფასებლის ჩანაწერების ფორმები</w:t>
      </w:r>
    </w:p>
    <w:p w:rsidR="00950D3F" w:rsidRPr="00950D3F" w:rsidRDefault="00950D3F" w:rsidP="00950D3F">
      <w:pPr>
        <w:pStyle w:val="ListParagraph"/>
        <w:spacing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1. გამოკითხვა 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შესაფასებელი პირის სახელი, გვარი: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თარიღი: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ადგილი:</w:t>
      </w:r>
    </w:p>
    <w:p w:rsidR="00950D3F" w:rsidRPr="00950D3F" w:rsidRDefault="00950D3F" w:rsidP="00950D3F">
      <w:pPr>
        <w:spacing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შემფასებლის სახელი, გვარი: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color w:val="0070C0"/>
          <w:sz w:val="20"/>
          <w:szCs w:val="20"/>
          <w:lang w:val="ka-G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2"/>
        <w:gridCol w:w="1573"/>
        <w:gridCol w:w="1571"/>
      </w:tblGrid>
      <w:tr w:rsidR="00950D3F" w:rsidRPr="00950D3F" w:rsidTr="00326AF2">
        <w:tc>
          <w:tcPr>
            <w:tcW w:w="3299" w:type="pct"/>
            <w:gridSpan w:val="2"/>
            <w:vMerge w:val="restart"/>
            <w:shd w:val="clear" w:color="auto" w:fill="auto"/>
            <w:vAlign w:val="center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კრიტერიუმი</w:t>
            </w:r>
          </w:p>
        </w:tc>
        <w:tc>
          <w:tcPr>
            <w:tcW w:w="1701" w:type="pct"/>
            <w:gridSpan w:val="2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შეფასება</w:t>
            </w:r>
          </w:p>
        </w:tc>
      </w:tr>
      <w:tr w:rsidR="00950D3F" w:rsidRPr="00950D3F" w:rsidTr="00326AF2">
        <w:tc>
          <w:tcPr>
            <w:tcW w:w="3299" w:type="pct"/>
            <w:gridSpan w:val="2"/>
            <w:vMerge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დადასტურდა</w:t>
            </w: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არ დადასტურდა</w:t>
            </w: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შრომის უსაფრთხოების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ზუსტად აანალიზებს ხანძრის წარმოშობის მოსალოდნელ რისკებს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1.1.4.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ჩარხებთან,  მანქანა-დანადგარებთან, სამუშაო იარაღებთან  მუშაობის  უსაფრთხოების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1.1.5.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ელექტროუსაფრთხოების წესებს.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განსაზღვრავს მოსალოდნელ რისკებს სამუშაო ადგილზე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1.2.2.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აფასებს გარემოს დაბინძურების რისკებს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განარჩევს საავტომობილო საქმეში გამოყენებულ  ქიმიურ ნივთიერებებსა და ხსნარებს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1.3.4.  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პირადი ჰიგიენის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პირველი სამედიცინო დახმარების საშუალებებს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1.5.1.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შრომის დაცვის ნორმატიული დოკუმენტით გათვალისწინებულ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1.5.4.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სამუშაოს შესრულებისას ჯანმრთელობისთვის შესაძლო რისკებს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სპეც ტანსაცმლის   და დამხმარე საშუალებების სახეობებს დანიშნულების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სპეცტანსაცმლისა  და დამხმარე საშუალებების შერჩევის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2.1.3.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სპეცტანსაცმლისა და  დამხმარე საშუალებების  გამოყენების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აანალიზებს შესასრულებელ სამუშაოს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2.2.2.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ქარხანა-მწარმოებლის რეკომენდაციებს დანადგარებისა და მასალების შენახვა, განთავსება, გამოყენებისათვის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2.2.3.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აღწერს, უსაფრთხო ოთახის  მოწყობის წესს შეღებვის წინა პროცესის, შეღებვის და პოლირების სამუშაოებისათვის.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იარაღებს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2.3.2.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განსაზღვრავს ხელსაწყო იარაღების დანიშნულებას შესასრულებელი სამუშაოს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2.3.3.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აანალიზებს ხელსაწყო იარაღების მოხმარების წესებს ინსტრუქციების შესაბამისად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ავტომანქანის  სისუფთავის  დაცვისთვის საჭირო დამხმარე საშუალებებს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2.4.2.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განმარტავს ავტომანქანის  სისუფთავის დაცვისთვის საჭირო დამხმარე საშუალებების გამოყენების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2.4.3.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 სამღებრო სამუშაოების შესრულებისას, სატრანსპორტო საშუალების შესაძლო დაზიანებებს და მასთან დაკავშირებულ რისკებს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2.4.4.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ab/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აღწერს, სამღებრო სამუშაოების შესრულებისას, სატრანსპორტო საშუალების შესაძლო დაზიანება, დაბინძურებისგან აცილების და აღმოფხვრის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პროფესიული ეთიკის ნორმებს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ქცევის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3.1.3.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ეფექტური კომუნიკაციის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დაზიანების  დადგენის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3.2.2.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დაზიანების ტიპებს და სახეებს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3.2.4.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დაზიანების აღმოფხვრის გზებს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 აღწერს სამუშაოს მოცულობის და  ვადის  განსაზღვრის მეთოდებს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3.3.2.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აღწერს შესასრულებელი სამუშაოს ღირებულების განსზაღვრის მეთოდებს,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შეღებვის პროცესში წარმოშობილ  შესაძლო დაზიანების რისკებს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 შეღებვის პროცესში წარმოშობილ  შესაძლო დაზიანების რისკების წარმოშობის მიზეზებს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ზუმფარის ქაღალდის ტიპებს ნუმერაციის  და შესასრულებელი სამუშაოების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ინსტრუმენტებს შესასრულებელი სამუშაოს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ფითხის ტიპებს,  მახასიათებლის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ფითხის შერჩევის მეთოდებს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იარაღის შერჩევის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ფითხის შეზავების წესს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შესაღები დეტალის ფითხით დამუშავების წესებს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ფითხის დასადები  ხელსაწყოს  მოხმარების  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ფითხის დასადები  ხელსაწყოს  მოხმარების  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ზუმფარის ქაღალდის ტიპებს ფითხის დადების შემდგომი სამუშაოების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ინსტრუმენტებს შესასრულებელი სამუშაოს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გრუნტის ტიპებს,  მახასიათებლის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გრუნტის შერჩევის მეთოდებს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გრუნტის შეზავების წესს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იარაღის შერჩევის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შესაღები დეტალის დაგრუნტვის წესებს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გრუნტის დასადები  ხელსაწყოს  მოხმარების  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5.4.6.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დაგრუნტული დეტალის გაშრობის დროის განსაზღვრის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ზუმფარის ქაღალდის ტიპებს დაგრუნტვის  შემდგომი დამუშავებისთვის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ინსტრუმენტებს შესასრულებელი სამუშაოს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დეტალის გარეცხვის და გაშრობის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შესაფუთად  საჭირო საშუალებებს ტიპის და მახასიათებლის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6.3.3.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 დეტალის გარშემო ზედაპირის შეფუთვის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 დეტალის გაუცხიმოვნებისა და წებოვანი საშუალებებით გაწმენდის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სპეც ტანსაცმლის   და დამხმარე საშუალებების სახეობებს დანიშნულების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სპეცტანსაცმლისა  და დამხმარე საშუალებების შერჩევის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7.1.3.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სპეცტანსაცმლისა და  დამხმარე საშუალებების  გამოყენების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ლაქ-საღებავის და  გამათხელებელ საშუალებებს და მათი შერჩევის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შეღებვისთვის საჭირო ხელსაწყო ინსტრუმენტებს და მოხმარების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გრუნტის შეზავების წესს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იარაღის შერჩევის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შესაღები დეტალის დაგრუნტვის წესებს და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გრუნტის დასადები  ხელსაწყოს  მოხმარების   დადგენილ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5.4.6.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დაგრუნტული დეტალის გაშრობის დროის განსაზღვრის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ზუმფარის ქაღალდის ტიპებს დაგრუნტვის  შემდგომი დამუშავებისთვის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ხელსაწყო ინსტრუმენტებს შესასრულებელი სამუშაოს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დეტალის გარეცხვის და გაშრობის წესებს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ჩამოთვლის შესაფუთად  საჭირო საშუალებებს ტიპის და მახასიათებლის მიხედვით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8.3.1.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 ჩამოთვლის ზუმფარის ქაღალდის ტიპებს პოლირების სამუშაოებისთვის 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8.3.2.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ხელსაწყო ინსტრუმენტების შერჩევის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8.4.1.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დეტალის შეფუთვის წესს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3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8.4.4.</w:t>
            </w:r>
          </w:p>
        </w:tc>
        <w:tc>
          <w:tcPr>
            <w:tcW w:w="2967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აღწერს პოლირების პასტის შერჩევის მეთოდებს</w:t>
            </w:r>
          </w:p>
        </w:tc>
        <w:tc>
          <w:tcPr>
            <w:tcW w:w="85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შედეგი: დადასტურდა ------/ არ დადასტურდა ----------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შემფასებლის კომენტარი (მათ შორის მტკიცებულებათა ჩამონათვალი)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დადასტურება:                                                    </w:t>
      </w: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2. პროცესზე დაკვირვება </w:t>
      </w:r>
    </w:p>
    <w:p w:rsidR="00950D3F" w:rsidRPr="00950D3F" w:rsidRDefault="00950D3F" w:rsidP="00950D3F">
      <w:pPr>
        <w:spacing w:after="0"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შესაფასებელი პირის სახელი, გვარი:</w:t>
      </w:r>
    </w:p>
    <w:p w:rsidR="00950D3F" w:rsidRPr="00950D3F" w:rsidRDefault="00950D3F" w:rsidP="00950D3F">
      <w:pPr>
        <w:spacing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თარიღი:</w:t>
      </w:r>
    </w:p>
    <w:p w:rsidR="00950D3F" w:rsidRPr="00950D3F" w:rsidRDefault="00950D3F" w:rsidP="00950D3F">
      <w:pPr>
        <w:spacing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ადგილი:</w:t>
      </w:r>
    </w:p>
    <w:p w:rsidR="00950D3F" w:rsidRPr="00950D3F" w:rsidRDefault="00950D3F" w:rsidP="00950D3F">
      <w:pPr>
        <w:spacing w:line="240" w:lineRule="auto"/>
        <w:ind w:left="-90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შემფასებლის სახელი, გვარი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2"/>
        <w:gridCol w:w="1574"/>
        <w:gridCol w:w="1570"/>
      </w:tblGrid>
      <w:tr w:rsidR="00950D3F" w:rsidRPr="00950D3F" w:rsidTr="00326AF2">
        <w:tc>
          <w:tcPr>
            <w:tcW w:w="3310" w:type="pct"/>
            <w:gridSpan w:val="2"/>
            <w:vMerge w:val="restart"/>
            <w:shd w:val="clear" w:color="auto" w:fill="auto"/>
            <w:vAlign w:val="center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კრიტერიუმი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შეფასება</w:t>
            </w:r>
          </w:p>
        </w:tc>
      </w:tr>
      <w:tr w:rsidR="00950D3F" w:rsidRPr="00950D3F" w:rsidTr="00326AF2">
        <w:tc>
          <w:tcPr>
            <w:tcW w:w="3310" w:type="pct"/>
            <w:gridSpan w:val="2"/>
            <w:vMerge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დადასტურდა</w:t>
            </w: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არ დადასტურდა</w:t>
            </w: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1.1.3.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ასრულებს  შესაბამის პროფილაქტიკურ ღონისძიებებს  ხანძრის წარმოშობის მოსალოდნელი რისკების შემცირებისთვის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1.2.3.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შესაბამისი ინსტრუქციების დაცვით ატარებს შესაბამის ღონისძიებებს გარემოს დაბინძურების ასაცილებლად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1.3.2.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  იცავს  ქიმიური ნივთიერებებისა და ხსნარების,  საშუალებების შენახვისა და გამოყენების წესებს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1.3.3.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იყენებს ინდივიდუალური დაცვის საშუალებებს დადგენილი წესის შესაბამისად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1.4.2.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იყენებს პირველი სამედიცინო დახმარების საშუალებებს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1.4.3.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დაზიანების სახის შესაბამისად უწევს დაზარალებულს პირველ სამედიცინო დახმარებას.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1.5.2.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იყენებს პირად დამცავ საშუალებებს ინსტრუქციის შესაბამისად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1.5.3.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 იცავს დაწესებულებაში  არსებულ შინაგანაწესს.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2.1.6.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იცავს სპეცტანსაცმლის და დამხმარე საშუალებების გამოყენების წესებს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2.3.5.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სამუშაოს შესრულებისას, სწორად იყენებს ხელსაწყო იარაღებს, შესაბამისი ინსტრუქციის  დაცვით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4.1.6.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 ახდენს დაზიანებული დეტალის ზუმფარის ქაღალდით დამუშავებას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6.2.3.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დადგენილი წესით ახდენს დეტალის გარეცხვას;  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6.2.4.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წესით ახდენს დეტალის გაშრობას (დაჰაერებას)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4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8.3.5.</w:t>
            </w:r>
          </w:p>
        </w:tc>
        <w:tc>
          <w:tcPr>
            <w:tcW w:w="2962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სწორად ახდენს ზუმფარის ქაღალდით დამუშავებას პოლირების სამუშაოებისთვის </w:t>
            </w:r>
          </w:p>
        </w:tc>
        <w:tc>
          <w:tcPr>
            <w:tcW w:w="846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შედეგი: დადასტურდა ------/ არ დადასტურდა ----------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შემფასებლის კომენტარი (მათ შორის მტკიცებულებათა ჩამონათვალი)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დადასტურება:                                                    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 xml:space="preserve">3. პროდუქტის/შედეგის შეფასება </w:t>
      </w:r>
    </w:p>
    <w:p w:rsidR="00950D3F" w:rsidRPr="00950D3F" w:rsidRDefault="00950D3F" w:rsidP="00950D3F">
      <w:pPr>
        <w:spacing w:after="0"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შესაფასებელი პირის სახლი, გვარი: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თარიღი:</w:t>
      </w:r>
    </w:p>
    <w:p w:rsidR="00950D3F" w:rsidRPr="00950D3F" w:rsidRDefault="00950D3F" w:rsidP="00950D3F">
      <w:pPr>
        <w:spacing w:line="240" w:lineRule="auto"/>
        <w:rPr>
          <w:rFonts w:ascii="Sylfaen" w:eastAsia="Times New Roma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შეფასების ადგილი:</w:t>
      </w:r>
    </w:p>
    <w:p w:rsidR="00950D3F" w:rsidRPr="00950D3F" w:rsidRDefault="00950D3F" w:rsidP="00950D3F">
      <w:pPr>
        <w:spacing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950D3F">
        <w:rPr>
          <w:rFonts w:ascii="Sylfaen" w:eastAsia="Times New Roman" w:hAnsi="Sylfaen"/>
          <w:b/>
          <w:bCs/>
          <w:sz w:val="20"/>
          <w:szCs w:val="20"/>
          <w:lang w:val="ka-GE"/>
        </w:rPr>
        <w:t>შემფასებლის სახელი, გვარი: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950D3F">
        <w:rPr>
          <w:rFonts w:ascii="Sylfaen" w:hAnsi="Sylfaen"/>
          <w:b/>
          <w:bCs/>
          <w:color w:val="0070C0"/>
          <w:sz w:val="20"/>
          <w:szCs w:val="20"/>
          <w:lang w:val="ka-G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521"/>
        <w:gridCol w:w="1573"/>
        <w:gridCol w:w="1568"/>
      </w:tblGrid>
      <w:tr w:rsidR="00950D3F" w:rsidRPr="00950D3F" w:rsidTr="00326AF2">
        <w:tc>
          <w:tcPr>
            <w:tcW w:w="3317" w:type="pct"/>
            <w:gridSpan w:val="2"/>
            <w:vMerge w:val="restart"/>
            <w:shd w:val="clear" w:color="auto" w:fill="auto"/>
            <w:vAlign w:val="center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შეფასების კრიტერიუმი</w:t>
            </w:r>
          </w:p>
        </w:tc>
        <w:tc>
          <w:tcPr>
            <w:tcW w:w="1683" w:type="pct"/>
            <w:gridSpan w:val="2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შეფასება</w:t>
            </w:r>
          </w:p>
        </w:tc>
      </w:tr>
      <w:tr w:rsidR="00950D3F" w:rsidRPr="00950D3F" w:rsidTr="00326AF2">
        <w:tc>
          <w:tcPr>
            <w:tcW w:w="3317" w:type="pct"/>
            <w:gridSpan w:val="2"/>
            <w:vMerge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დადასტურდა</w:t>
            </w: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არ დადასტურდა</w:t>
            </w: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1.2.4.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შესრულებული მონიტორინგის ჩანაწერები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სპეცტანსაცმელი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2.1.5.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 ირჩევს დამხმარე საშუალებებს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სწორადაა დაკომპლექტებული სპეციალური საცავი ადვილად აალებადი და ფეთქებადი ნივთიერებებისთვის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2.2.5.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მოწყობილი უსაფრთხო სამუშაო ოთახი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2.3.4.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ხელსაწყო იარაღები, დანიშნულებისა  და შესასრულებელი სამუშაოს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3.2.3.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დადგენილი დაზიანების  რეალური მდგომარეობა და შესაძლო  გამომწვევი მიზეზები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3.2.5.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დამკვეთის მოთხოვნები, მიღებული ინფორმაციიის საფუძველზე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3.3.3.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შესასრულებელი სამუშაოს მოცულობა და ვადა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შესასრულებელი სამუშაოს ღირებულება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3.4.3.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შეღებვის პროცესში წარმოშობილი  შესაძლო დაზიანების რისკების აცილების და აღმოფხვრის მეთოდები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იდენტიფიცირებული-მონიშნული დაზიანებული დეტალი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ხელსაწყო ინსტრუმენტი  და დამცავი საშუალებები შესასრულებელი სამუშაოსთვის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ზუმფარის ქაღალდი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შესასრულებელი სამუშაოს  ტიპი და მოცულობა ფითხის შესარჩევად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ფითხი, ქარხანა მწარმოებლის რეკომენდაციით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შესასრულებელი სამუშაოს  ტიპი და მოცულობა ხელსაწყოს  შესარჩევად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ფითხის  დასადები ხელსაწყო ინსტრუმენტები,  ტიპების და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ხელსაწყო, ქარხანა მწარმოებლის რეკომენდაციის გათვალისწინებით;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ფითხის შეზავებისთვის საჭირო კომპონენტები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ფითხის შეზავების მეთოდი,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4.4.4.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შეზავებული ფითხი, ქარხანა მწარმოებლის ინსტრუქციიის გათვალისწინებით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ზუსტადაა განსაზღვრული შესასრულებელი სამუშაოს  ტიპი და მოცულობა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დამუშავებული ფითხით შესაღები დეტალი, ქარხანა მწარმოებლის რეკომენდაციის გათვალისწინებით;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ხელსაწყო ინსტრუმენტი  და დამცავი საშუალებები შესასრულებელი სამუშაოსთვის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ზუმფარის ქაღალდი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შესასრულებელი სამუშაოები, დაზიანებული დეტალის ქარხნულ მდგომარეობამდე მისაყვანად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4.6.6.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დამუშავებული, ფითხის დადების შემდეგ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შესასრულებელი სამუშაოს  ტიპი და მოცულობა გრუნტის შესარჩევად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გრუნტი, ქარხანა მწარმოებლის რეკომენდაციით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5.2.2.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გრუნტის შეზავებისთვის საჭირო ჭურჭელი და კომპონენტები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გრუნტის შეზავების მეთოდი,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შეზავებული გრუნტი, ქარხანა მწარმოებლის ინსტრუქციიის გათვალისწინებით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ზუსტადაა განსაზღვრული შესასრულებელი სამუშაოს  ტიპი და მოცულობა ხელსაწყოს  შესარჩევად;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გრუნტის  დასადები ხელსაწყო ინსტრუმენტები,  ტიპების და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ხელსაწყო, ქარხანა მწარმოებლის რეკომენდაციის გათვალისწინებით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ზუსტადაა განსაზღვრული შესასრულებელი სამუშაოს  ტიპი და მოცულობა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შეფუთული შესაღები დეტალი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დაგრუნტული შესაღები დეტალი, ქარხანა მწარმოებლის რეკომენდაციის გათვალისწინებით;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5.4.7.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დაგრუნტული  დეტალის გაშრობის დრო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ხელსაწყო ინსტრუმენტი  და დამცავი საშუალებები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ზუმფარის ქაღალდი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დამუშავებული ზუმფარის ქაღალდით, დაგრუნტვის  შემდეგ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6.1.6.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შემოწმებული დეტალი დამუშავების შემდეგ და, საჭიროების შემთხვევაში, ფითხით აღმოფხვრილია დეფექტი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ხელსაწყო ინსტრუმენტი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6.3.2.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დამუშავებული დეტალის შესაფუთად საჭირო საშუალებები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 შეფუთული დამუშავებული დეტალის გარშემო ზედაპირი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6.4.1.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დამუშავებული დეტალის გაუცხიმოვნებისთვის  საჭირო საშუალებები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დამუშავებული დეტალის გასაწმენდად წებოვანი საშუალებები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 გაუცხიმოვნებული და წებოვანი საშუალებებით გაწმენდილი დამუშავებული დეტალი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სპეცტანსაცმელი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დამხმარე საშუალებები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7.1.6.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გამოყენებული სპეცტანსაცმელი და  დამხმარე საშუალებები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დადგენილი ლაქ-საღებავის რაოდენობა,  შესაღები დეტალის მოცულობის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ლაქ-საღებავის მოსამზადებელი ჭურჭელი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ლაქ-საღებავის გამათხელებელი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7.2.5.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მომზადებული-გათხელებული ლაქ-საღებავი, ქარხანა -მწარმოებლის წესის დაცვით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7.3.3.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მომზადებული შეღებვისთვის საჭირო ხელსაწყო ინსტრუმენტი, შესასრულებელი სამუშაოს გათვალისწინებით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თანმიმდევრულადაა შეღებილი დეტალი, ქარხანა  მწარმოებლის წესის დაცვით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7.4.4.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ჩატარებული გაშრობის სამუშაოები,  ხელოვნური გაშრობის პირობებში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7.4.5.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შეღებილი დეტალის გაშრობის დრო  და ტემპერატურა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7.4.7.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გაკონტროლებული გაშრობის პროცესის დასრულება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8.1.4.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დეფექტის ტიპი და მოცულობა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8.2.2.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განსაზღვრული პოლირების სამუშაოს ტიპი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8.2.3.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პოლირებისთვის საჭირო ხელსაწყო-იარაღები, 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8.2.4.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პოლირებისთვის საჭირო მასალები, ქარხანა მწარმოებლის ინსტრუქციიის გათვალისწინებით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8.3.3.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ხელსაწყო ინსტრუმენტი  და დამცავი საშუალებები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8.3.4.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სწორადაა შერჩეული ზუმფარის ქაღალდი 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8.4.2.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შესაფუთი მასალა და დადგენილი წესის  დაცვითა შეფუთული დეტალი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8.4.3.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წესის დაცვითა გაწმენდილი დეტალი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8.4.5.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შერჩეული პოლირების პასტა, შესასრულებელი სამუშაოს მიხედვით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8.4.6.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სწორადაა დაფარული დეტალი პოლირების პასტით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50D3F" w:rsidRPr="00950D3F" w:rsidTr="00326AF2">
        <w:tc>
          <w:tcPr>
            <w:tcW w:w="359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8.4.7.</w:t>
            </w:r>
          </w:p>
        </w:tc>
        <w:tc>
          <w:tcPr>
            <w:tcW w:w="2958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დადგენილი წესის დაცვითა პოლირებული დეტალი</w:t>
            </w:r>
          </w:p>
        </w:tc>
        <w:tc>
          <w:tcPr>
            <w:tcW w:w="843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შედეგი: დადასტურდა ------/ არ დადასტურდა ----------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შემფასებლის კომენტარი (მათ შორის მტკიცებულებათა ჩამონათვალი)</w:t>
      </w: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 xml:space="preserve">დადასტურება:                                                    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jc w:val="center"/>
        <w:rPr>
          <w:rFonts w:ascii="Sylfaen" w:hAnsi="Sylfaen"/>
          <w:b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კომპეტენციათა დადასტურების ფორმა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759"/>
        <w:gridCol w:w="2435"/>
      </w:tblGrid>
      <w:tr w:rsidR="00950D3F" w:rsidRPr="00950D3F" w:rsidTr="00326AF2">
        <w:trPr>
          <w:tblHeader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პროფესიული ამოცანა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დადატურდა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არ დადასტურდა</w:t>
            </w:r>
          </w:p>
        </w:tc>
      </w:tr>
      <w:tr w:rsidR="00950D3F" w:rsidRPr="00950D3F" w:rsidTr="00326AF2"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/>
                <w:color w:val="000000"/>
                <w:sz w:val="20"/>
                <w:szCs w:val="20"/>
                <w:highlight w:val="gree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პროფესიული მოვალეობა 1: საკუთარი კომპეტენციების ფარგლებში უსაფრთხო სამუშაო გარემოს უზრუნველყოფა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 xml:space="preserve">1.1.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იცავს </w:t>
            </w:r>
            <w:r w:rsidRPr="00950D3F">
              <w:rPr>
                <w:rFonts w:ascii="Sylfaen" w:hAnsi="Sylfaen"/>
                <w:sz w:val="20"/>
                <w:szCs w:val="20"/>
              </w:rPr>
              <w:t>შრომის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უსაფრთხოების</w:t>
            </w:r>
            <w:r w:rsidRPr="00950D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>წესებს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i/>
                <w:color w:val="FF0000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 w:cs="Arial"/>
                <w:sz w:val="20"/>
                <w:szCs w:val="20"/>
              </w:rPr>
              <w:t xml:space="preserve">1.2. </w:t>
            </w:r>
            <w:r w:rsidRPr="00950D3F">
              <w:rPr>
                <w:rFonts w:ascii="Sylfaen" w:hAnsi="Sylfaen" w:cs="Arial"/>
                <w:sz w:val="20"/>
                <w:szCs w:val="20"/>
                <w:lang w:val="ka-GE"/>
              </w:rPr>
              <w:t>გარემოს დაცვა;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i/>
                <w:color w:val="FF0000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lastRenderedPageBreak/>
              <w:t xml:space="preserve">1.3.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იცავს სანიტარულ-ჰიგიენურ წესებს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t xml:space="preserve">1.4.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უწევს პირველ სამედიცინო დახმარებას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</w:rPr>
              <w:t>1.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5.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საწარმოო ტრამვებისა  და პროფესიული დაავადებების თავიდან აცილება;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</w:t>
            </w:r>
            <w:r w:rsidRPr="00950D3F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სამუშაო ადგილის/პროცესის ორგანიზება სატრანსპორტო საშუალებების სამღებრო სამუშაოებისათვის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2.1.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სპეცტანსაცმ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50D3F">
              <w:rPr>
                <w:rFonts w:ascii="Sylfaen" w:hAnsi="Sylfaen"/>
                <w:sz w:val="20"/>
                <w:szCs w:val="20"/>
              </w:rPr>
              <w:t>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დამხმარე საშუალებებს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</w:rPr>
              <w:t>2.2. შესასრულებელი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</w:rPr>
              <w:t>სამუშაოს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სპეციფიკის შესაბამისად აწყობს </w:t>
            </w:r>
            <w:r w:rsidRPr="00950D3F">
              <w:rPr>
                <w:rFonts w:ascii="Sylfaen" w:hAnsi="Sylfaen"/>
                <w:sz w:val="20"/>
                <w:szCs w:val="20"/>
              </w:rPr>
              <w:t>უსაფრთხო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ოთახს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2.3.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ხელსაწყო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50D3F">
              <w:rPr>
                <w:rFonts w:ascii="Sylfaen" w:hAnsi="Sylfaen"/>
                <w:sz w:val="20"/>
                <w:szCs w:val="20"/>
              </w:rPr>
              <w:t xml:space="preserve">იარაღებს 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950D3F">
              <w:rPr>
                <w:rFonts w:ascii="Sylfaen" w:hAnsi="Sylfaen"/>
                <w:sz w:val="20"/>
                <w:szCs w:val="20"/>
              </w:rPr>
              <w:t>შესაბამისი სამუშაოს შესასრულებლად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2.4. ახდენს შესაღები </w:t>
            </w:r>
            <w:r w:rsidRPr="00950D3F">
              <w:rPr>
                <w:rFonts w:ascii="Sylfaen" w:hAnsi="Sylfaen"/>
                <w:sz w:val="20"/>
                <w:szCs w:val="20"/>
              </w:rPr>
              <w:t>სატრანსპორტო საშუალების  დაცვას დაზიანება- დაბინძურებისგან.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b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3: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დამკვეთთან ურთიერთობა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eastAsia="Calibri" w:hAnsi="Sylfaen"/>
                <w:lang w:val="et-EE"/>
              </w:rPr>
              <w:br w:type="page"/>
            </w:r>
            <w:r w:rsidRPr="00950D3F">
              <w:rPr>
                <w:rFonts w:ascii="Sylfaen" w:eastAsia="Calibri" w:hAnsi="Sylfaen"/>
                <w:lang w:val="ka-GE"/>
              </w:rPr>
              <w:t xml:space="preserve">3.1. </w:t>
            </w:r>
            <w:r w:rsidRPr="00950D3F">
              <w:rPr>
                <w:rFonts w:ascii="Sylfaen" w:hAnsi="Sylfaen" w:cs="Arial"/>
                <w:lang w:val="ka-GE"/>
              </w:rPr>
              <w:t xml:space="preserve">ამყარებს კომუნიკაციას დამკვეთთან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hAnsi="Sylfaen" w:cs="Arial"/>
                <w:lang w:val="ka-GE"/>
              </w:rPr>
              <w:t>3.2. განსაზღვრავს დამკვეთის  მოთხოვნებს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PlainText"/>
              <w:rPr>
                <w:rFonts w:ascii="Sylfaen" w:hAnsi="Sylfaen" w:cs="Arial"/>
                <w:lang w:val="ka-GE"/>
              </w:rPr>
            </w:pPr>
            <w:r w:rsidRPr="00950D3F">
              <w:rPr>
                <w:rFonts w:ascii="Sylfaen" w:hAnsi="Sylfaen" w:cs="Arial"/>
                <w:lang w:val="ka-GE"/>
              </w:rPr>
              <w:t>3.3. აფასებს შესასრულებელ სამუშაოს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PlainText"/>
              <w:rPr>
                <w:rFonts w:ascii="Sylfaen" w:hAnsi="Sylfaen"/>
              </w:rPr>
            </w:pPr>
            <w:r w:rsidRPr="00950D3F">
              <w:rPr>
                <w:rFonts w:ascii="Sylfaen" w:eastAsia="Calibri" w:hAnsi="Sylfaen"/>
                <w:lang w:val="ka-GE"/>
              </w:rPr>
              <w:t>3.4. აფასებს შ</w:t>
            </w:r>
            <w:r w:rsidRPr="00950D3F">
              <w:rPr>
                <w:rFonts w:ascii="Sylfaen" w:hAnsi="Sylfaen" w:cs="Arial"/>
                <w:lang w:val="ka-GE"/>
              </w:rPr>
              <w:t>ეღებვის პროცესში წარმოშობილ შესაძლო დაზიანებს რისკებს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4: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შესაღები დეტალის ფითხით დამუშავება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4.1. დაზიანებულ დეტალს ფითხის დადებამდე ამუშავებს ზუმფარის ქაღალდით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4.2. ფითხი შერჩევა შესასრულებელი სამუშაოს მიხედვით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4.3. შეარჩიოს ფითხის  დასადები ხელსაწყო შესასრულებელი სამუშაოს მიხედვით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pStyle w:val="ListParagraph"/>
              <w:tabs>
                <w:tab w:val="left" w:pos="0"/>
                <w:tab w:val="left" w:pos="270"/>
              </w:tabs>
              <w:spacing w:line="240" w:lineRule="auto"/>
              <w:ind w:left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4.4. აზავებს  ფითხს ქარხანა მწარმოებლის ინსტრუქციიის გათვალისწინებით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4.5. შესაღებ დეტალს ამუშავებს  ფითხით ქარხანა მწარმოებლის ინსტრუქციიის გათვალისწინებით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4.6. შესაღებ დეტალს, ფითხის დადების შემდეგ, მშრალი დამუშავების წესით ამუშავებს ზუმფარის ქაღალდით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5: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შესაღები დეტალის დაგრუნტვა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5.1. ირჩევს გრუნტს შესასრულებელი სამუშაოს მიხედვით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5.2. შეაზავოს  გრუნტი ქარხანა მწარმოებლის ინსტრუქციიის გათვალისწინებით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5.3. ირჩევს გრუნტის  დასადებ ხელსაწყოს შესასრულებელი სამუშაოს მიხედვით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5.4. ახდენს დეტალის დაგრუნტვას   ქარხანა მწარმოებლის ინსტრუქციიის გათვალისწინებით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6: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დეტალის მომზადება შესაღებად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 6.1. დაგრუნტვის  შემდგომ დეტალს ამუშავებს ზუმფარის ქაღალდით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6.2. რეცხავს და წნევით აშრობს (დაჰაერება) დეტალს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6.3. ფუთავს </w:t>
            </w:r>
            <w:r w:rsidRPr="00950D3F">
              <w:rPr>
                <w:rFonts w:ascii="Sylfaen" w:hAnsi="Sylfaen"/>
                <w:sz w:val="20"/>
                <w:szCs w:val="20"/>
              </w:rPr>
              <w:t>დეტალის გარშემო ზედაპირს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6.4. შესაღები დეტალის გაუცხიმოვნება და წებოვანი საშუალებებით გაწმენდა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7: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შეღებვა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7.1. ირჩევს </w:t>
            </w:r>
            <w:r w:rsidRPr="00950D3F">
              <w:rPr>
                <w:rFonts w:ascii="Sylfaen" w:hAnsi="Sylfaen"/>
                <w:sz w:val="20"/>
                <w:szCs w:val="20"/>
              </w:rPr>
              <w:t>სპეცტანსაცმ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50D3F">
              <w:rPr>
                <w:rFonts w:ascii="Sylfaen" w:hAnsi="Sylfaen"/>
                <w:sz w:val="20"/>
                <w:szCs w:val="20"/>
              </w:rPr>
              <w:t>ლ</w:t>
            </w: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ს და დამხმარე საშუალებებს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7.2. ამზადებს ლაქ-საღებავს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7.3. ღებავს დეტალს ქარხანა  მწარმოებლის წესის დაცვით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 xml:space="preserve">7.4. შეღებილი დეტალისთვის გაშრობის პირობების უზრუნველყოფა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9288" w:type="dxa"/>
            <w:gridSpan w:val="3"/>
            <w:shd w:val="clear" w:color="auto" w:fill="auto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  <w:r w:rsidRPr="00950D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პროფესიული მოვალეობა 8: </w:t>
            </w:r>
            <w:r w:rsidRPr="00950D3F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პოლირება</w:t>
            </w: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8.1. ამოწმებს  შეღებილ დეტალს   ნაღვენთის და მტვრის დეფექტებზე;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8.2. ირჩევს  ხელსაწყო იარაღებს და პოლირების  მასალებს  ქარხანა/ მწარმოებლის რეკომენდაციების გათვალისწინებით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8.3. 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>ამუშავავებს  შეღებილ დეტალს  ზუმფარის ქაღალდით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  <w:tr w:rsidR="00950D3F" w:rsidRPr="00950D3F" w:rsidTr="00326AF2">
        <w:tc>
          <w:tcPr>
            <w:tcW w:w="3094" w:type="dxa"/>
            <w:shd w:val="clear" w:color="auto" w:fill="auto"/>
          </w:tcPr>
          <w:p w:rsidR="00950D3F" w:rsidRPr="00950D3F" w:rsidRDefault="00950D3F" w:rsidP="00950D3F">
            <w:pPr>
              <w:tabs>
                <w:tab w:val="left" w:pos="0"/>
                <w:tab w:val="left" w:pos="27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50D3F">
              <w:rPr>
                <w:rFonts w:ascii="Sylfaen" w:hAnsi="Sylfaen"/>
                <w:sz w:val="20"/>
                <w:szCs w:val="20"/>
                <w:lang w:val="ka-GE"/>
              </w:rPr>
              <w:t>8.4. ა</w:t>
            </w:r>
            <w:r w:rsidRPr="00950D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ხდენს  დამუშავებული დეტალის პოლირების პასტით დაფარვას და პოლირებას </w:t>
            </w:r>
          </w:p>
        </w:tc>
        <w:tc>
          <w:tcPr>
            <w:tcW w:w="3759" w:type="dxa"/>
            <w:shd w:val="clear" w:color="auto" w:fill="auto"/>
            <w:vAlign w:val="bottom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435" w:type="dxa"/>
          </w:tcPr>
          <w:p w:rsidR="00950D3F" w:rsidRPr="00950D3F" w:rsidRDefault="00950D3F" w:rsidP="00950D3F">
            <w:pPr>
              <w:pStyle w:val="ListParagraph"/>
              <w:spacing w:line="240" w:lineRule="auto"/>
              <w:ind w:left="0"/>
              <w:rPr>
                <w:rFonts w:ascii="Sylfaen" w:hAnsi="Sylfaen"/>
                <w:color w:val="000000"/>
                <w:sz w:val="20"/>
                <w:szCs w:val="20"/>
                <w:highlight w:val="cyan"/>
                <w:lang w:val="ka-GE"/>
              </w:rPr>
            </w:pPr>
          </w:p>
        </w:tc>
      </w:tr>
    </w:tbl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0D3F" w:rsidRPr="00950D3F" w:rsidRDefault="00950D3F" w:rsidP="00950D3F">
      <w:pPr>
        <w:pStyle w:val="ListParagraph"/>
        <w:spacing w:line="240" w:lineRule="auto"/>
        <w:ind w:left="-90"/>
        <w:jc w:val="both"/>
        <w:rPr>
          <w:rFonts w:ascii="Sylfaen" w:hAnsi="Sylfaen"/>
          <w:b/>
          <w:color w:val="FF0000"/>
          <w:sz w:val="20"/>
          <w:szCs w:val="20"/>
          <w:lang w:val="ka-GE"/>
        </w:rPr>
      </w:pPr>
      <w:r w:rsidRPr="00950D3F">
        <w:rPr>
          <w:rFonts w:ascii="Sylfaen" w:hAnsi="Sylfaen"/>
          <w:b/>
          <w:sz w:val="20"/>
          <w:szCs w:val="20"/>
          <w:lang w:val="ka-GE"/>
        </w:rPr>
        <w:t>დადასტურება:</w:t>
      </w:r>
      <w:r w:rsidRPr="00950D3F">
        <w:rPr>
          <w:rFonts w:ascii="Sylfaen" w:hAnsi="Sylfaen"/>
          <w:b/>
          <w:color w:val="FF0000"/>
          <w:sz w:val="20"/>
          <w:szCs w:val="20"/>
          <w:lang w:val="ka-GE"/>
        </w:rPr>
        <w:t xml:space="preserve"> </w:t>
      </w:r>
    </w:p>
    <w:p w:rsidR="00950D3F" w:rsidRPr="00950D3F" w:rsidRDefault="00950D3F" w:rsidP="00950D3F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9520D0" w:rsidRPr="00950D3F" w:rsidRDefault="009520D0" w:rsidP="00950D3F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9520D0" w:rsidRPr="00950D3F" w:rsidSect="00DA3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0" w:right="1440" w:bottom="1440" w:left="135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3C" w:rsidRDefault="00014D3C" w:rsidP="00577DDB">
      <w:pPr>
        <w:spacing w:after="0" w:line="240" w:lineRule="auto"/>
      </w:pPr>
      <w:r>
        <w:separator/>
      </w:r>
    </w:p>
  </w:endnote>
  <w:endnote w:type="continuationSeparator" w:id="0">
    <w:p w:rsidR="00014D3C" w:rsidRDefault="00014D3C" w:rsidP="0057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altName w:val="Courier New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B" w:rsidRDefault="00CA0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83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AAB" w:rsidRDefault="00CA0A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4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A0AAB" w:rsidRDefault="00CA0A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B" w:rsidRDefault="00CA0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3C" w:rsidRDefault="00014D3C" w:rsidP="00577DDB">
      <w:pPr>
        <w:spacing w:after="0" w:line="240" w:lineRule="auto"/>
      </w:pPr>
      <w:r>
        <w:separator/>
      </w:r>
    </w:p>
  </w:footnote>
  <w:footnote w:type="continuationSeparator" w:id="0">
    <w:p w:rsidR="00014D3C" w:rsidRDefault="00014D3C" w:rsidP="0057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B" w:rsidRDefault="00014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4608" o:spid="_x0000_s2050" type="#_x0000_t136" style="position:absolute;margin-left:0;margin-top:0;width:449.85pt;height:19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B" w:rsidRDefault="00014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4609" o:spid="_x0000_s2051" type="#_x0000_t136" style="position:absolute;margin-left:0;margin-top:0;width:449.85pt;height:19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AB" w:rsidRDefault="00014D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94607" o:spid="_x0000_s2049" type="#_x0000_t136" style="position:absolute;margin-left:0;margin-top:0;width:449.85pt;height:19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ylfaen&quot;;font-size:1pt" string="პროექტ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288"/>
    <w:multiLevelType w:val="multilevel"/>
    <w:tmpl w:val="253A77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09780C"/>
    <w:multiLevelType w:val="hybridMultilevel"/>
    <w:tmpl w:val="F096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3E6"/>
    <w:multiLevelType w:val="multilevel"/>
    <w:tmpl w:val="F6829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842EA5"/>
    <w:multiLevelType w:val="hybridMultilevel"/>
    <w:tmpl w:val="05200F94"/>
    <w:lvl w:ilvl="0" w:tplc="BF4696D6">
      <w:start w:val="2015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A38EB"/>
    <w:multiLevelType w:val="multilevel"/>
    <w:tmpl w:val="A9FEFA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3855D16"/>
    <w:multiLevelType w:val="hybridMultilevel"/>
    <w:tmpl w:val="09EA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A1D14"/>
    <w:multiLevelType w:val="hybridMultilevel"/>
    <w:tmpl w:val="978679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FF72C05"/>
    <w:multiLevelType w:val="multilevel"/>
    <w:tmpl w:val="F52EB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0B61A7E"/>
    <w:multiLevelType w:val="multilevel"/>
    <w:tmpl w:val="111CA0D6"/>
    <w:lvl w:ilvl="0">
      <w:start w:val="2"/>
      <w:numFmt w:val="decimal"/>
      <w:lvlText w:val="%1."/>
      <w:lvlJc w:val="left"/>
      <w:pPr>
        <w:ind w:left="360" w:hanging="360"/>
      </w:pPr>
      <w:rPr>
        <w:rFonts w:cs="Menlo Regula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Menlo Regula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enlo Regula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Menlo Regula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Menlo Regula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Menlo Regular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Menlo Regula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Menlo Regular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Menlo Regular" w:hint="default"/>
      </w:rPr>
    </w:lvl>
  </w:abstractNum>
  <w:abstractNum w:abstractNumId="9">
    <w:nsid w:val="50F04E22"/>
    <w:multiLevelType w:val="hybridMultilevel"/>
    <w:tmpl w:val="5C9A119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C224F55"/>
    <w:multiLevelType w:val="hybridMultilevel"/>
    <w:tmpl w:val="823482EC"/>
    <w:lvl w:ilvl="0" w:tplc="F7844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23945"/>
    <w:multiLevelType w:val="multilevel"/>
    <w:tmpl w:val="8FB0C1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1354E6"/>
    <w:multiLevelType w:val="multilevel"/>
    <w:tmpl w:val="96688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EB60D64"/>
    <w:multiLevelType w:val="hybridMultilevel"/>
    <w:tmpl w:val="B26E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15DDF"/>
    <w:multiLevelType w:val="hybridMultilevel"/>
    <w:tmpl w:val="E206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B569D"/>
    <w:multiLevelType w:val="hybridMultilevel"/>
    <w:tmpl w:val="9196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CD"/>
    <w:rsid w:val="000024F8"/>
    <w:rsid w:val="00014D3C"/>
    <w:rsid w:val="00035533"/>
    <w:rsid w:val="0006314E"/>
    <w:rsid w:val="00093A47"/>
    <w:rsid w:val="0009693D"/>
    <w:rsid w:val="000C26A9"/>
    <w:rsid w:val="000E5E86"/>
    <w:rsid w:val="000E6FF5"/>
    <w:rsid w:val="000F5B98"/>
    <w:rsid w:val="000F5F1F"/>
    <w:rsid w:val="00101E39"/>
    <w:rsid w:val="00104AB4"/>
    <w:rsid w:val="00180434"/>
    <w:rsid w:val="00180CC4"/>
    <w:rsid w:val="00181EF0"/>
    <w:rsid w:val="0019753C"/>
    <w:rsid w:val="001A282F"/>
    <w:rsid w:val="001B4A23"/>
    <w:rsid w:val="001D71C2"/>
    <w:rsid w:val="001E4B11"/>
    <w:rsid w:val="00205F61"/>
    <w:rsid w:val="0021185E"/>
    <w:rsid w:val="0021355B"/>
    <w:rsid w:val="00216FFF"/>
    <w:rsid w:val="00243637"/>
    <w:rsid w:val="002907BA"/>
    <w:rsid w:val="002B491F"/>
    <w:rsid w:val="002C72C3"/>
    <w:rsid w:val="002E6867"/>
    <w:rsid w:val="002F0644"/>
    <w:rsid w:val="002F35E4"/>
    <w:rsid w:val="00304C9A"/>
    <w:rsid w:val="00342B44"/>
    <w:rsid w:val="00346476"/>
    <w:rsid w:val="0034748B"/>
    <w:rsid w:val="0037321E"/>
    <w:rsid w:val="0038287A"/>
    <w:rsid w:val="00426C8B"/>
    <w:rsid w:val="004359D0"/>
    <w:rsid w:val="00437FBB"/>
    <w:rsid w:val="004422D4"/>
    <w:rsid w:val="004441A5"/>
    <w:rsid w:val="00485EFD"/>
    <w:rsid w:val="004938BC"/>
    <w:rsid w:val="004F3BDF"/>
    <w:rsid w:val="005213D7"/>
    <w:rsid w:val="00524560"/>
    <w:rsid w:val="00541B64"/>
    <w:rsid w:val="00552539"/>
    <w:rsid w:val="00553772"/>
    <w:rsid w:val="00567022"/>
    <w:rsid w:val="00577DDB"/>
    <w:rsid w:val="005906A5"/>
    <w:rsid w:val="005C3538"/>
    <w:rsid w:val="005C3B22"/>
    <w:rsid w:val="005D78B3"/>
    <w:rsid w:val="005E01CE"/>
    <w:rsid w:val="006133FA"/>
    <w:rsid w:val="00615481"/>
    <w:rsid w:val="006238E8"/>
    <w:rsid w:val="006B0B49"/>
    <w:rsid w:val="006E0B86"/>
    <w:rsid w:val="006F35EA"/>
    <w:rsid w:val="006F6E18"/>
    <w:rsid w:val="007161B1"/>
    <w:rsid w:val="00735F41"/>
    <w:rsid w:val="007729F0"/>
    <w:rsid w:val="0077501E"/>
    <w:rsid w:val="00786DFF"/>
    <w:rsid w:val="007C4C98"/>
    <w:rsid w:val="007D1469"/>
    <w:rsid w:val="007D4023"/>
    <w:rsid w:val="007E5317"/>
    <w:rsid w:val="0083758E"/>
    <w:rsid w:val="0084210E"/>
    <w:rsid w:val="008574D9"/>
    <w:rsid w:val="008707AC"/>
    <w:rsid w:val="00875683"/>
    <w:rsid w:val="008A1963"/>
    <w:rsid w:val="008A6580"/>
    <w:rsid w:val="008A76BB"/>
    <w:rsid w:val="008B26DB"/>
    <w:rsid w:val="008C6446"/>
    <w:rsid w:val="008E5734"/>
    <w:rsid w:val="008F01CB"/>
    <w:rsid w:val="0090145C"/>
    <w:rsid w:val="00901A5A"/>
    <w:rsid w:val="00906693"/>
    <w:rsid w:val="00922372"/>
    <w:rsid w:val="00933234"/>
    <w:rsid w:val="00945F9A"/>
    <w:rsid w:val="00950D3F"/>
    <w:rsid w:val="009520D0"/>
    <w:rsid w:val="0095271E"/>
    <w:rsid w:val="009742BF"/>
    <w:rsid w:val="00974759"/>
    <w:rsid w:val="009821BF"/>
    <w:rsid w:val="009A7CDA"/>
    <w:rsid w:val="009D038F"/>
    <w:rsid w:val="009E0065"/>
    <w:rsid w:val="009E0739"/>
    <w:rsid w:val="00A4685A"/>
    <w:rsid w:val="00A46AE8"/>
    <w:rsid w:val="00A86297"/>
    <w:rsid w:val="00AA4D32"/>
    <w:rsid w:val="00AF453A"/>
    <w:rsid w:val="00B0494E"/>
    <w:rsid w:val="00B17A46"/>
    <w:rsid w:val="00B20F42"/>
    <w:rsid w:val="00B304E1"/>
    <w:rsid w:val="00B32DD3"/>
    <w:rsid w:val="00B9023E"/>
    <w:rsid w:val="00B943BC"/>
    <w:rsid w:val="00BA3D62"/>
    <w:rsid w:val="00BB091E"/>
    <w:rsid w:val="00BB3BE8"/>
    <w:rsid w:val="00BC3426"/>
    <w:rsid w:val="00BC40DC"/>
    <w:rsid w:val="00C14AB9"/>
    <w:rsid w:val="00C21431"/>
    <w:rsid w:val="00CA0AAB"/>
    <w:rsid w:val="00CE19BE"/>
    <w:rsid w:val="00CF2102"/>
    <w:rsid w:val="00CF43EB"/>
    <w:rsid w:val="00D04A3D"/>
    <w:rsid w:val="00D3688A"/>
    <w:rsid w:val="00D432A4"/>
    <w:rsid w:val="00D975F1"/>
    <w:rsid w:val="00DA33BA"/>
    <w:rsid w:val="00DE135C"/>
    <w:rsid w:val="00DE1921"/>
    <w:rsid w:val="00DE51C4"/>
    <w:rsid w:val="00DF788A"/>
    <w:rsid w:val="00E050B9"/>
    <w:rsid w:val="00E24194"/>
    <w:rsid w:val="00E41661"/>
    <w:rsid w:val="00E830ED"/>
    <w:rsid w:val="00E96C0E"/>
    <w:rsid w:val="00E97A57"/>
    <w:rsid w:val="00EB5641"/>
    <w:rsid w:val="00EE1393"/>
    <w:rsid w:val="00EE1E20"/>
    <w:rsid w:val="00EE60E2"/>
    <w:rsid w:val="00F14582"/>
    <w:rsid w:val="00F26DC6"/>
    <w:rsid w:val="00F52C93"/>
    <w:rsid w:val="00F537A9"/>
    <w:rsid w:val="00F921CD"/>
    <w:rsid w:val="00F96A90"/>
    <w:rsid w:val="00FB362D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05622DD-1CF2-4A10-9ABB-97731DC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CD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1C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8A7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1C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semiHidden/>
    <w:unhideWhenUsed/>
    <w:rsid w:val="00F921C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1C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1C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21CD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C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1CD"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921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9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1C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C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F921CD"/>
    <w:pPr>
      <w:ind w:left="720"/>
      <w:contextualSpacing/>
    </w:pPr>
  </w:style>
  <w:style w:type="paragraph" w:customStyle="1" w:styleId="ckhrilixml">
    <w:name w:val="ckhrili_xml"/>
    <w:basedOn w:val="Normal"/>
    <w:autoRedefine/>
    <w:rsid w:val="00F921CD"/>
    <w:pPr>
      <w:spacing w:after="0" w:line="240" w:lineRule="auto"/>
      <w:outlineLvl w:val="0"/>
    </w:pPr>
    <w:rPr>
      <w:rFonts w:ascii="Sylfaen" w:eastAsia="Times New Roman" w:hAnsi="Sylfaen" w:cs="Courier New"/>
      <w:sz w:val="18"/>
      <w:szCs w:val="20"/>
      <w:lang w:val="ru-RU" w:eastAsia="ru-RU"/>
    </w:rPr>
  </w:style>
  <w:style w:type="character" w:styleId="CommentReference">
    <w:name w:val="annotation reference"/>
    <w:uiPriority w:val="99"/>
    <w:semiHidden/>
    <w:unhideWhenUsed/>
    <w:rsid w:val="00F921CD"/>
    <w:rPr>
      <w:sz w:val="16"/>
      <w:szCs w:val="16"/>
    </w:rPr>
  </w:style>
  <w:style w:type="table" w:styleId="TableGrid">
    <w:name w:val="Table Grid"/>
    <w:basedOn w:val="TableNormal"/>
    <w:uiPriority w:val="59"/>
    <w:rsid w:val="00F5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52C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A7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A76B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LightList-Accent5">
    <w:name w:val="Light List Accent 5"/>
    <w:basedOn w:val="TableNormal"/>
    <w:uiPriority w:val="61"/>
    <w:rsid w:val="00B0494E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lainText">
    <w:name w:val="Plain Text"/>
    <w:basedOn w:val="Normal"/>
    <w:link w:val="PlainTextChar"/>
    <w:semiHidden/>
    <w:rsid w:val="00950D3F"/>
    <w:pPr>
      <w:spacing w:after="0" w:line="240" w:lineRule="auto"/>
    </w:pPr>
    <w:rPr>
      <w:rFonts w:ascii="Courier New" w:eastAsia="Times New Roman" w:hAnsi="Courier New" w:cs="Sylfae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950D3F"/>
    <w:rPr>
      <w:rFonts w:ascii="Courier New" w:eastAsia="Times New Roman" w:hAnsi="Courier New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16DF-F33B-4F10-9655-156BBF97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32</Pages>
  <Words>8703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კახა ერაძე</dc:creator>
  <cp:lastModifiedBy>Keti Tsikhiseli</cp:lastModifiedBy>
  <cp:revision>11</cp:revision>
  <cp:lastPrinted>2014-12-22T13:39:00Z</cp:lastPrinted>
  <dcterms:created xsi:type="dcterms:W3CDTF">2015-11-05T12:40:00Z</dcterms:created>
  <dcterms:modified xsi:type="dcterms:W3CDTF">2015-12-15T05:50:00Z</dcterms:modified>
</cp:coreProperties>
</file>